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68E7752"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9414A5">
        <w:rPr>
          <w:b/>
          <w:noProof/>
          <w:sz w:val="22"/>
          <w:szCs w:val="22"/>
        </w:rPr>
        <w:t>7</w:t>
      </w:r>
      <w:r w:rsidR="005128B2" w:rsidRPr="005128B2">
        <w:rPr>
          <w:b/>
          <w:i/>
          <w:noProof/>
          <w:sz w:val="22"/>
          <w:szCs w:val="22"/>
        </w:rPr>
        <w:t xml:space="preserve">                                       </w:t>
      </w:r>
      <w:r w:rsidR="005128B2">
        <w:rPr>
          <w:b/>
          <w:i/>
          <w:noProof/>
          <w:sz w:val="22"/>
          <w:szCs w:val="22"/>
        </w:rPr>
        <w:tab/>
      </w:r>
      <w:r w:rsidR="005128B2" w:rsidRPr="00FD42B4">
        <w:rPr>
          <w:b/>
          <w:iCs/>
          <w:noProof/>
          <w:sz w:val="22"/>
          <w:szCs w:val="22"/>
        </w:rPr>
        <w:t>S2-2</w:t>
      </w:r>
      <w:r w:rsidR="0044536B" w:rsidRPr="00FD42B4">
        <w:rPr>
          <w:b/>
          <w:iCs/>
          <w:noProof/>
          <w:sz w:val="22"/>
          <w:szCs w:val="22"/>
        </w:rPr>
        <w:t>5</w:t>
      </w:r>
      <w:r w:rsidR="005128B2" w:rsidRPr="00FD42B4">
        <w:rPr>
          <w:b/>
          <w:iCs/>
          <w:noProof/>
          <w:sz w:val="22"/>
          <w:szCs w:val="22"/>
        </w:rPr>
        <w:t>0</w:t>
      </w:r>
      <w:r w:rsidR="00B55FDD">
        <w:rPr>
          <w:b/>
          <w:iCs/>
          <w:noProof/>
          <w:sz w:val="22"/>
          <w:szCs w:val="22"/>
        </w:rPr>
        <w:t>2285</w:t>
      </w:r>
      <w:r w:rsidR="005128B2" w:rsidRPr="005128B2">
        <w:rPr>
          <w:b/>
          <w:i/>
          <w:noProof/>
          <w:sz w:val="22"/>
          <w:szCs w:val="22"/>
        </w:rPr>
        <w:t xml:space="preserve"> </w:t>
      </w:r>
    </w:p>
    <w:p w14:paraId="02AA8FD4" w14:textId="70BBF4F0" w:rsidR="00C66810" w:rsidRPr="005128B2" w:rsidRDefault="00AD3643" w:rsidP="00CA3011">
      <w:pPr>
        <w:pStyle w:val="CRCoverPage"/>
        <w:outlineLvl w:val="0"/>
        <w:rPr>
          <w:b/>
          <w:noProof/>
          <w:sz w:val="22"/>
          <w:szCs w:val="22"/>
        </w:rPr>
      </w:pPr>
      <w:r w:rsidRPr="00AD3643">
        <w:rPr>
          <w:rFonts w:cs="Arial"/>
          <w:b/>
          <w:bCs/>
          <w:sz w:val="22"/>
          <w:szCs w:val="22"/>
        </w:rPr>
        <w:t>Athens, Greece</w:t>
      </w:r>
      <w:r>
        <w:rPr>
          <w:rFonts w:cs="Arial"/>
          <w:b/>
          <w:bCs/>
          <w:sz w:val="22"/>
          <w:szCs w:val="22"/>
        </w:rPr>
        <w:t>,</w:t>
      </w:r>
      <w:r w:rsidRPr="00AD3643">
        <w:rPr>
          <w:rFonts w:cs="Arial"/>
          <w:b/>
          <w:bCs/>
          <w:sz w:val="22"/>
          <w:szCs w:val="22"/>
        </w:rPr>
        <w:t xml:space="preserve"> </w:t>
      </w:r>
      <w:r w:rsidR="009414A5">
        <w:rPr>
          <w:rFonts w:cs="Arial"/>
          <w:b/>
          <w:bCs/>
          <w:sz w:val="22"/>
          <w:szCs w:val="22"/>
        </w:rPr>
        <w:t>Febr</w:t>
      </w:r>
      <w:r w:rsidR="000F4783">
        <w:rPr>
          <w:rFonts w:cs="Arial"/>
          <w:b/>
          <w:bCs/>
          <w:sz w:val="22"/>
          <w:szCs w:val="22"/>
        </w:rPr>
        <w:t>uary</w:t>
      </w:r>
      <w:r w:rsidR="000F4783" w:rsidRPr="00840ACE">
        <w:rPr>
          <w:rFonts w:cs="Arial"/>
          <w:b/>
          <w:bCs/>
          <w:sz w:val="22"/>
          <w:szCs w:val="22"/>
        </w:rPr>
        <w:t xml:space="preserve"> </w:t>
      </w:r>
      <w:r w:rsidR="009414A5">
        <w:rPr>
          <w:rFonts w:cs="Arial"/>
          <w:b/>
          <w:bCs/>
          <w:sz w:val="22"/>
          <w:szCs w:val="22"/>
        </w:rPr>
        <w:t>17</w:t>
      </w:r>
      <w:r w:rsidR="00475C0D" w:rsidRPr="00475C0D">
        <w:rPr>
          <w:rFonts w:cs="Arial"/>
          <w:b/>
          <w:bCs/>
          <w:sz w:val="22"/>
          <w:szCs w:val="22"/>
          <w:vertAlign w:val="superscript"/>
        </w:rPr>
        <w:t>th</w:t>
      </w:r>
      <w:r w:rsidR="000F4783" w:rsidRPr="00840ACE">
        <w:rPr>
          <w:rFonts w:cs="Arial"/>
          <w:b/>
          <w:bCs/>
          <w:sz w:val="22"/>
          <w:szCs w:val="22"/>
        </w:rPr>
        <w:t>-2</w:t>
      </w:r>
      <w:r w:rsidR="009414A5">
        <w:rPr>
          <w:rFonts w:cs="Arial"/>
          <w:b/>
          <w:bCs/>
          <w:sz w:val="22"/>
          <w:szCs w:val="22"/>
        </w:rPr>
        <w:t>1</w:t>
      </w:r>
      <w:r w:rsidR="00475C0D" w:rsidRPr="00475C0D">
        <w:rPr>
          <w:rFonts w:cs="Arial"/>
          <w:b/>
          <w:bCs/>
          <w:sz w:val="22"/>
          <w:szCs w:val="22"/>
          <w:vertAlign w:val="superscript"/>
        </w:rPr>
        <w:t>st</w:t>
      </w:r>
      <w:r w:rsidR="000F4783" w:rsidRPr="00840ACE">
        <w:rPr>
          <w:rFonts w:cs="Arial"/>
          <w:b/>
          <w:bCs/>
          <w:sz w:val="22"/>
          <w:szCs w:val="22"/>
        </w:rPr>
        <w:t>, 202</w:t>
      </w:r>
      <w:r w:rsidR="000F4783">
        <w:rPr>
          <w:rFonts w:cs="Arial"/>
          <w:b/>
          <w:bCs/>
          <w:sz w:val="22"/>
          <w:szCs w:val="22"/>
        </w:rPr>
        <w:t>5</w:t>
      </w:r>
      <w:r w:rsidR="00CA3011" w:rsidRPr="005128B2">
        <w:rPr>
          <w:b/>
          <w:noProof/>
          <w:sz w:val="22"/>
          <w:szCs w:val="22"/>
        </w:rPr>
        <w:tab/>
      </w:r>
      <w:r w:rsidR="005128B2">
        <w:rPr>
          <w:b/>
          <w:noProof/>
          <w:sz w:val="22"/>
          <w:szCs w:val="22"/>
        </w:rPr>
        <w:t xml:space="preserve">   </w:t>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B27C37">
        <w:rPr>
          <w:b/>
          <w:noProof/>
          <w:sz w:val="22"/>
          <w:szCs w:val="22"/>
        </w:rPr>
        <w:t xml:space="preserve">   </w:t>
      </w:r>
      <w:r w:rsidR="00B27C37">
        <w:rPr>
          <w:b/>
          <w:noProof/>
          <w:color w:val="4F81BD" w:themeColor="accent1"/>
          <w:sz w:val="18"/>
          <w:szCs w:val="18"/>
        </w:rPr>
        <w:tab/>
        <w:t xml:space="preserve">  a r</w:t>
      </w:r>
      <w:r w:rsidR="008E072A" w:rsidRPr="00B27C37">
        <w:rPr>
          <w:b/>
          <w:noProof/>
          <w:color w:val="4F81BD" w:themeColor="accent1"/>
          <w:sz w:val="18"/>
          <w:szCs w:val="18"/>
        </w:rPr>
        <w:t>evision of s2-2501711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A349B9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F614F2">
              <w:rPr>
                <w:b/>
                <w:noProof/>
                <w:sz w:val="28"/>
                <w:lang w:eastAsia="ja-JP"/>
              </w:rPr>
              <w:t>288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97C161" w:rsidR="002772A1" w:rsidRDefault="00475C0D" w:rsidP="00AD19AF">
            <w:pPr>
              <w:pStyle w:val="CRCoverPage"/>
              <w:spacing w:after="0"/>
              <w:jc w:val="center"/>
              <w:rPr>
                <w:noProof/>
                <w:lang w:eastAsia="ja-JP"/>
              </w:rPr>
            </w:pPr>
            <w:r>
              <w:rPr>
                <w:b/>
                <w:noProof/>
                <w:sz w:val="28"/>
                <w:lang w:eastAsia="ja-JP"/>
              </w:rPr>
              <w:t>1389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0D61A" w:rsidR="002772A1" w:rsidRDefault="00D15D56">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96E7C04" w:rsidR="002772A1" w:rsidRDefault="0039334C" w:rsidP="00C66810">
            <w:pPr>
              <w:pStyle w:val="CRCoverPage"/>
              <w:spacing w:after="0"/>
              <w:jc w:val="center"/>
              <w:rPr>
                <w:noProof/>
                <w:sz w:val="28"/>
              </w:rPr>
            </w:pPr>
            <w:r>
              <w:rPr>
                <w:b/>
                <w:noProof/>
                <w:sz w:val="28"/>
              </w:rPr>
              <w:t>1</w:t>
            </w:r>
            <w:r w:rsidR="00F2634F">
              <w:rPr>
                <w:b/>
                <w:noProof/>
                <w:sz w:val="28"/>
              </w:rPr>
              <w:t>9</w:t>
            </w:r>
            <w:r w:rsidR="009A404E">
              <w:rPr>
                <w:b/>
                <w:noProof/>
                <w:sz w:val="28"/>
              </w:rPr>
              <w:t>.</w:t>
            </w:r>
            <w:r w:rsidR="00F614F2">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CC9D7E6" w:rsidR="00B73677" w:rsidRDefault="00455B92" w:rsidP="00455B92">
            <w:pPr>
              <w:pStyle w:val="CRCoverPage"/>
              <w:spacing w:after="0"/>
              <w:rPr>
                <w:noProof/>
                <w:lang w:eastAsia="ja-JP"/>
              </w:rPr>
            </w:pPr>
            <w:r>
              <w:rPr>
                <w:noProof/>
                <w:lang w:eastAsia="ja-JP"/>
              </w:rPr>
              <w:t xml:space="preserve">Correlate the Slice Load to an </w:t>
            </w:r>
            <w:r w:rsidR="00E94305">
              <w:rPr>
                <w:noProof/>
                <w:lang w:eastAsia="ja-JP"/>
              </w:rPr>
              <w:t>A</w:t>
            </w:r>
            <w:r w:rsidR="000B30E1">
              <w:rPr>
                <w:noProof/>
                <w:lang w:eastAsia="ja-JP"/>
              </w:rPr>
              <w:t>O</w:t>
            </w:r>
            <w:r>
              <w:rPr>
                <w:noProof/>
                <w:lang w:eastAsia="ja-JP"/>
              </w:rPr>
              <w:t>I</w:t>
            </w:r>
            <w:r w:rsidR="00E94305">
              <w:rPr>
                <w:noProof/>
                <w:lang w:eastAsia="ja-JP"/>
              </w:rPr>
              <w:t xml:space="preserve"> when </w:t>
            </w:r>
            <w:r>
              <w:rPr>
                <w:noProof/>
                <w:lang w:eastAsia="ja-JP"/>
              </w:rPr>
              <w:t xml:space="preserve">location is </w:t>
            </w:r>
            <w:r w:rsidR="00E94305">
              <w:rPr>
                <w:noProof/>
                <w:lang w:eastAsia="ja-JP"/>
              </w:rPr>
              <w:t>provided</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06E7693" w:rsidR="00B73677" w:rsidRDefault="009A52AB" w:rsidP="00B73677">
            <w:pPr>
              <w:pStyle w:val="CRCoverPage"/>
              <w:spacing w:after="0"/>
              <w:ind w:left="100"/>
              <w:rPr>
                <w:noProof/>
                <w:lang w:eastAsia="ja-JP"/>
              </w:rPr>
            </w:pPr>
            <w:r>
              <w:rPr>
                <w:noProof/>
                <w:lang w:eastAsia="ja-JP"/>
              </w:rPr>
              <w:t>Verizon</w:t>
            </w:r>
            <w:r w:rsidR="00E94305">
              <w:rPr>
                <w:noProof/>
                <w:lang w:eastAsia="ja-JP"/>
              </w:rPr>
              <w:t>, Oracle</w:t>
            </w:r>
            <w:r w:rsidR="00CD12A3">
              <w:rPr>
                <w:noProof/>
                <w:lang w:eastAsia="ja-JP"/>
              </w:rPr>
              <w:t>, CATT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B7D2AE" w:rsidR="00B73677" w:rsidRDefault="000F4783" w:rsidP="00B73677">
            <w:pPr>
              <w:pStyle w:val="CRCoverPage"/>
              <w:spacing w:after="0"/>
              <w:ind w:left="100"/>
              <w:rPr>
                <w:noProof/>
                <w:lang w:eastAsia="ja-JP"/>
              </w:rPr>
            </w:pPr>
            <w:r w:rsidRPr="00943E87">
              <w:rPr>
                <w:noProof/>
              </w:rPr>
              <w:t>eN</w:t>
            </w:r>
            <w:r w:rsidR="00E94305">
              <w:rPr>
                <w:noProof/>
              </w:rPr>
              <w:t>A</w:t>
            </w:r>
            <w:r w:rsidRPr="00943E87">
              <w:rPr>
                <w:noProof/>
              </w:rPr>
              <w:t>_Ph</w:t>
            </w:r>
            <w:r w:rsidR="00E94305">
              <w:rPr>
                <w:noProof/>
              </w:rPr>
              <w:t>2</w:t>
            </w:r>
            <w:r w:rsidR="00F2634F">
              <w:rPr>
                <w:noProof/>
              </w:rPr>
              <w:t>, TEI19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DA5A1A8" w:rsidR="00B73677" w:rsidRDefault="00B73677" w:rsidP="00B73677">
            <w:pPr>
              <w:pStyle w:val="CRCoverPage"/>
              <w:spacing w:after="0"/>
              <w:ind w:left="100"/>
              <w:rPr>
                <w:noProof/>
              </w:rPr>
            </w:pPr>
            <w:r>
              <w:rPr>
                <w:noProof/>
              </w:rPr>
              <w:t>202</w:t>
            </w:r>
            <w:r w:rsidR="0021304A">
              <w:rPr>
                <w:noProof/>
              </w:rPr>
              <w:t>5</w:t>
            </w:r>
            <w:r>
              <w:rPr>
                <w:noProof/>
              </w:rPr>
              <w:t>-</w:t>
            </w:r>
            <w:r w:rsidR="0021304A">
              <w:rPr>
                <w:noProof/>
              </w:rPr>
              <w:t>2</w:t>
            </w:r>
            <w:r>
              <w:rPr>
                <w:noProof/>
              </w:rPr>
              <w:t>-</w:t>
            </w:r>
            <w:r w:rsidR="0021304A">
              <w:rPr>
                <w:noProof/>
              </w:rPr>
              <w:t>17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CB48258" w:rsidR="00B73677" w:rsidRDefault="004657F1"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1B3D6DF" w:rsidR="00B73677" w:rsidRDefault="00B73677" w:rsidP="00B73677">
            <w:pPr>
              <w:pStyle w:val="CRCoverPage"/>
              <w:spacing w:after="0"/>
              <w:ind w:left="100"/>
              <w:rPr>
                <w:noProof/>
              </w:rPr>
            </w:pPr>
            <w:r>
              <w:rPr>
                <w:noProof/>
              </w:rPr>
              <w:t>Rel-1</w:t>
            </w:r>
            <w:r w:rsidR="00F2634F">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DF158EF" w:rsidR="00D80F0D" w:rsidRPr="0027007A" w:rsidRDefault="00C972A1" w:rsidP="001859DA">
            <w:pPr>
              <w:pStyle w:val="CRCoverPage"/>
              <w:spacing w:after="0"/>
              <w:rPr>
                <w:lang w:val="en-US" w:eastAsia="ja-JP"/>
              </w:rPr>
            </w:pPr>
            <w:r>
              <w:rPr>
                <w:lang w:val="en-US" w:eastAsia="ja-JP"/>
              </w:rPr>
              <w:t xml:space="preserve">To the </w:t>
            </w:r>
            <w:r w:rsidR="00455B92">
              <w:rPr>
                <w:lang w:val="en-US" w:eastAsia="ja-JP"/>
              </w:rPr>
              <w:t>Slice Load Analytics Filter information</w:t>
            </w:r>
            <w:r>
              <w:rPr>
                <w:lang w:val="en-US" w:eastAsia="ja-JP"/>
              </w:rPr>
              <w:t xml:space="preserve">, </w:t>
            </w:r>
            <w:r w:rsidR="00455B92">
              <w:rPr>
                <w:lang w:val="en-US" w:eastAsia="ja-JP"/>
              </w:rPr>
              <w:t xml:space="preserve">an optional Area of Interest </w:t>
            </w:r>
            <w:r w:rsidR="00553E08">
              <w:rPr>
                <w:lang w:val="en-US" w:eastAsia="ja-JP"/>
              </w:rPr>
              <w:t xml:space="preserve">(AOI) </w:t>
            </w:r>
            <w:r>
              <w:rPr>
                <w:lang w:val="en-US" w:eastAsia="ja-JP"/>
              </w:rPr>
              <w:t xml:space="preserve">was added </w:t>
            </w:r>
            <w:r w:rsidR="00F614F2">
              <w:rPr>
                <w:lang w:val="en-US" w:eastAsia="ja-JP"/>
              </w:rPr>
              <w:t>i</w:t>
            </w:r>
            <w:r w:rsidR="00455B92">
              <w:rPr>
                <w:lang w:val="en-US" w:eastAsia="ja-JP"/>
              </w:rPr>
              <w:t xml:space="preserve">n </w:t>
            </w:r>
            <w:r w:rsidR="00F614F2">
              <w:rPr>
                <w:lang w:val="en-US" w:eastAsia="ja-JP"/>
              </w:rPr>
              <w:t xml:space="preserve">paper </w:t>
            </w:r>
            <w:r w:rsidR="00455B92">
              <w:rPr>
                <w:lang w:val="en-US" w:eastAsia="ja-JP"/>
              </w:rPr>
              <w:t>S2-2101337</w:t>
            </w:r>
            <w:r>
              <w:rPr>
                <w:lang w:val="en-US" w:eastAsia="ja-JP"/>
              </w:rPr>
              <w:t>, CR 0201 and was</w:t>
            </w:r>
            <w:r w:rsidR="00455B92">
              <w:rPr>
                <w:lang w:val="en-US" w:eastAsia="ja-JP"/>
              </w:rPr>
              <w:t xml:space="preserve"> </w:t>
            </w:r>
            <w:r w:rsidR="00F614F2">
              <w:rPr>
                <w:lang w:val="en-US" w:eastAsia="ja-JP"/>
              </w:rPr>
              <w:t xml:space="preserve">approved at </w:t>
            </w:r>
            <w:r w:rsidR="00455B92">
              <w:rPr>
                <w:lang w:val="en-US" w:eastAsia="ja-JP"/>
              </w:rPr>
              <w:t xml:space="preserve">meeting #143E. This </w:t>
            </w:r>
            <w:r>
              <w:rPr>
                <w:lang w:val="en-US" w:eastAsia="ja-JP"/>
              </w:rPr>
              <w:t xml:space="preserve">added optional input </w:t>
            </w:r>
            <w:r w:rsidR="00455B92">
              <w:rPr>
                <w:lang w:val="en-US" w:eastAsia="ja-JP"/>
              </w:rPr>
              <w:t>means the consumer is interested in analytics for the slice load at either the A</w:t>
            </w:r>
            <w:r w:rsidR="00553E08">
              <w:rPr>
                <w:lang w:val="en-US" w:eastAsia="ja-JP"/>
              </w:rPr>
              <w:t>O</w:t>
            </w:r>
            <w:r w:rsidR="00455B92">
              <w:rPr>
                <w:lang w:val="en-US" w:eastAsia="ja-JP"/>
              </w:rPr>
              <w:t>I indicated by the consumer or in an alternate A</w:t>
            </w:r>
            <w:r w:rsidR="00553E08">
              <w:rPr>
                <w:lang w:val="en-US" w:eastAsia="ja-JP"/>
              </w:rPr>
              <w:t>O</w:t>
            </w:r>
            <w:r w:rsidR="00455B92">
              <w:rPr>
                <w:lang w:val="en-US" w:eastAsia="ja-JP"/>
              </w:rPr>
              <w:t>I indicated by the NWDAF. The optional A</w:t>
            </w:r>
            <w:r w:rsidR="00553E08">
              <w:rPr>
                <w:lang w:val="en-US" w:eastAsia="ja-JP"/>
              </w:rPr>
              <w:t>O</w:t>
            </w:r>
            <w:r w:rsidR="00455B92">
              <w:rPr>
                <w:lang w:val="en-US" w:eastAsia="ja-JP"/>
              </w:rPr>
              <w:t xml:space="preserve">I input needs to be matched by an optional conditional output specifying the provided </w:t>
            </w:r>
            <w:r>
              <w:rPr>
                <w:lang w:val="en-US" w:eastAsia="ja-JP"/>
              </w:rPr>
              <w:t xml:space="preserve">output in relation to the consumer provided </w:t>
            </w:r>
            <w:r w:rsidR="00455B92">
              <w:rPr>
                <w:lang w:val="en-US" w:eastAsia="ja-JP"/>
              </w:rPr>
              <w:t>A</w:t>
            </w:r>
            <w:r w:rsidR="00553E08">
              <w:rPr>
                <w:lang w:val="en-US" w:eastAsia="ja-JP"/>
              </w:rPr>
              <w:t>O</w:t>
            </w:r>
            <w:r w:rsidR="00455B92">
              <w:rPr>
                <w:lang w:val="en-US" w:eastAsia="ja-JP"/>
              </w:rPr>
              <w:t xml:space="preserve">I.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7D7DC4B" w:rsidR="00F37D59" w:rsidRPr="001E2743" w:rsidRDefault="00455B92" w:rsidP="00F2746A">
            <w:pPr>
              <w:pStyle w:val="CRCoverPage"/>
              <w:spacing w:after="0"/>
              <w:rPr>
                <w:noProof/>
              </w:rPr>
            </w:pPr>
            <w:r>
              <w:rPr>
                <w:noProof/>
              </w:rPr>
              <w:t xml:space="preserve">Add optional </w:t>
            </w:r>
            <w:r w:rsidR="00B55FDD">
              <w:rPr>
                <w:noProof/>
              </w:rPr>
              <w:t>spatial validity attribute</w:t>
            </w:r>
            <w:r>
              <w:rPr>
                <w:noProof/>
              </w:rPr>
              <w:t xml:space="preserve"> to the slice load statistics and prediction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675CED4" w:rsidR="00B73677" w:rsidRDefault="004657F1" w:rsidP="00773DD2">
            <w:pPr>
              <w:pStyle w:val="CRCoverPage"/>
              <w:spacing w:after="0"/>
              <w:rPr>
                <w:noProof/>
              </w:rPr>
            </w:pPr>
            <w:r>
              <w:rPr>
                <w:lang w:eastAsia="ja-JP"/>
              </w:rPr>
              <w:t xml:space="preserve">The provided analytics has no reference to </w:t>
            </w:r>
            <w:r w:rsidR="00B55FDD">
              <w:rPr>
                <w:lang w:eastAsia="ja-JP"/>
              </w:rPr>
              <w:t xml:space="preserve">spatial validity </w:t>
            </w:r>
            <w:r>
              <w:rPr>
                <w:lang w:eastAsia="ja-JP"/>
              </w:rPr>
              <w:t>when the filter information include</w:t>
            </w:r>
            <w:r w:rsidR="00553E08">
              <w:rPr>
                <w:lang w:eastAsia="ja-JP"/>
              </w:rPr>
              <w:t>s</w:t>
            </w:r>
            <w:r>
              <w:rPr>
                <w:lang w:eastAsia="ja-JP"/>
              </w:rPr>
              <w:t xml:space="preserve"> area of interest</w:t>
            </w:r>
            <w:r w:rsidR="00553E08">
              <w:rPr>
                <w:lang w:eastAsia="ja-JP"/>
              </w:rPr>
              <w:t xml:space="preserve"> for the purpose of obtaining slice load per </w:t>
            </w:r>
            <w:r w:rsidR="00B55FDD">
              <w:rPr>
                <w:lang w:eastAsia="ja-JP"/>
              </w:rPr>
              <w:t>area</w:t>
            </w:r>
            <w:r w:rsidR="00553E08">
              <w:rPr>
                <w:lang w:eastAsia="ja-JP"/>
              </w:rPr>
              <w:t>.</w:t>
            </w:r>
            <w:r>
              <w:rPr>
                <w:lang w:eastAsia="ja-JP"/>
              </w:rPr>
              <w:t xml:space="preserve">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87F29CF" w:rsidR="00B73677" w:rsidRDefault="00C972A1" w:rsidP="00E73B7B">
            <w:pPr>
              <w:pStyle w:val="CRCoverPage"/>
              <w:spacing w:after="0"/>
              <w:rPr>
                <w:noProof/>
                <w:lang w:eastAsia="ja-JP"/>
              </w:rPr>
            </w:pPr>
            <w:r>
              <w:rPr>
                <w:lang w:eastAsia="zh-CN"/>
              </w:rPr>
              <w:t>6.3.3A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docGrid w:linePitch="272"/>
        </w:sectPr>
      </w:pPr>
    </w:p>
    <w:p w14:paraId="26663907" w14:textId="33F96321" w:rsidR="00E70098" w:rsidRDefault="00424C32" w:rsidP="008C4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55AC021" w14:textId="77777777" w:rsidR="00F614F2" w:rsidRDefault="00F614F2" w:rsidP="004657F1">
      <w:pPr>
        <w:shd w:val="clear" w:color="auto" w:fill="FFFFFF"/>
        <w:rPr>
          <w:rFonts w:eastAsia="Times New Roman"/>
          <w:color w:val="0B5394"/>
        </w:rPr>
      </w:pPr>
    </w:p>
    <w:p w14:paraId="3589A468" w14:textId="77777777" w:rsidR="00F614F2" w:rsidRPr="005D2CF1" w:rsidRDefault="00F614F2" w:rsidP="00F614F2">
      <w:pPr>
        <w:pStyle w:val="Heading3"/>
        <w:rPr>
          <w:lang w:eastAsia="zh-CN"/>
        </w:rPr>
      </w:pPr>
      <w:bookmarkStart w:id="29" w:name="_Toc185597604"/>
      <w:r w:rsidRPr="005D2CF1">
        <w:rPr>
          <w:lang w:eastAsia="zh-CN"/>
        </w:rPr>
        <w:t>6.3.3A</w:t>
      </w:r>
      <w:r w:rsidRPr="005D2CF1">
        <w:rPr>
          <w:lang w:eastAsia="zh-CN"/>
        </w:rPr>
        <w:tab/>
        <w:t>Output analytics</w:t>
      </w:r>
      <w:bookmarkEnd w:id="29"/>
    </w:p>
    <w:p w14:paraId="6B1825BE" w14:textId="74D39DD4" w:rsidR="004657F1" w:rsidRPr="004657F1" w:rsidRDefault="004657F1" w:rsidP="004657F1">
      <w:pPr>
        <w:shd w:val="clear" w:color="auto" w:fill="FFFFFF"/>
        <w:rPr>
          <w:rFonts w:ascii="Arial" w:eastAsia="Times New Roman" w:hAnsi="Arial" w:cs="Arial"/>
          <w:sz w:val="24"/>
          <w:szCs w:val="24"/>
          <w:lang w:val="en-US"/>
        </w:rPr>
      </w:pPr>
      <w:r w:rsidRPr="004657F1">
        <w:rPr>
          <w:rFonts w:eastAsia="Times New Roman"/>
        </w:rPr>
        <w:t>The NWDAF services as defined in the clause 7.2 and 7.3 are used to expose the following analytics:</w:t>
      </w:r>
    </w:p>
    <w:p w14:paraId="186CCAE9" w14:textId="77777777" w:rsidR="004657F1" w:rsidRPr="004657F1" w:rsidRDefault="004657F1" w:rsidP="004657F1">
      <w:pPr>
        <w:shd w:val="clear" w:color="auto" w:fill="FFFFFF"/>
        <w:spacing w:before="100" w:beforeAutospacing="1"/>
        <w:ind w:left="568"/>
        <w:rPr>
          <w:rFonts w:ascii="Calibri" w:eastAsia="Times New Roman" w:hAnsi="Calibri" w:cs="Calibri"/>
          <w:sz w:val="22"/>
          <w:szCs w:val="22"/>
          <w:lang w:val="en-US"/>
        </w:rPr>
      </w:pPr>
      <w:r w:rsidRPr="004657F1">
        <w:rPr>
          <w:rFonts w:eastAsia="Times New Roman"/>
        </w:rPr>
        <w:t>-    Network Slice instance load statistics information as defined in Table 6.3.3A-1.</w:t>
      </w:r>
    </w:p>
    <w:p w14:paraId="20B0FAE1" w14:textId="77777777" w:rsidR="004657F1" w:rsidRPr="004657F1" w:rsidRDefault="004657F1" w:rsidP="004657F1">
      <w:pPr>
        <w:shd w:val="clear" w:color="auto" w:fill="FFFFFF"/>
        <w:spacing w:before="100" w:beforeAutospacing="1"/>
        <w:ind w:left="568"/>
        <w:rPr>
          <w:rFonts w:ascii="Calibri" w:eastAsia="Times New Roman" w:hAnsi="Calibri" w:cs="Calibri"/>
          <w:sz w:val="22"/>
          <w:szCs w:val="22"/>
          <w:lang w:val="en-US"/>
        </w:rPr>
      </w:pPr>
      <w:r w:rsidRPr="004657F1">
        <w:rPr>
          <w:rFonts w:eastAsia="Times New Roman"/>
        </w:rPr>
        <w:t>-    Network Slice load statistics information as defined in Table 6.3.3A-2.</w:t>
      </w:r>
    </w:p>
    <w:p w14:paraId="40953FFD" w14:textId="77777777" w:rsidR="004657F1" w:rsidRPr="004657F1" w:rsidRDefault="004657F1" w:rsidP="004657F1">
      <w:pPr>
        <w:shd w:val="clear" w:color="auto" w:fill="FFFFFF"/>
        <w:spacing w:before="100" w:beforeAutospacing="1"/>
        <w:ind w:left="568"/>
        <w:rPr>
          <w:rFonts w:ascii="Calibri" w:eastAsia="Times New Roman" w:hAnsi="Calibri" w:cs="Calibri"/>
          <w:sz w:val="22"/>
          <w:szCs w:val="22"/>
          <w:lang w:val="en-US"/>
        </w:rPr>
      </w:pPr>
      <w:r w:rsidRPr="004657F1">
        <w:rPr>
          <w:rFonts w:eastAsia="Times New Roman"/>
        </w:rPr>
        <w:t>-    Network Slice instance load predictions information as defined in Table 6.3.3A-3.</w:t>
      </w:r>
    </w:p>
    <w:p w14:paraId="38C493DE" w14:textId="77777777" w:rsidR="004657F1" w:rsidRPr="004657F1" w:rsidRDefault="004657F1" w:rsidP="004657F1">
      <w:pPr>
        <w:shd w:val="clear" w:color="auto" w:fill="FFFFFF"/>
        <w:spacing w:before="100" w:beforeAutospacing="1"/>
        <w:ind w:left="568"/>
        <w:rPr>
          <w:rFonts w:ascii="Calibri" w:eastAsia="Times New Roman" w:hAnsi="Calibri" w:cs="Calibri"/>
          <w:sz w:val="22"/>
          <w:szCs w:val="22"/>
          <w:lang w:val="en-US"/>
        </w:rPr>
      </w:pPr>
      <w:r w:rsidRPr="004657F1">
        <w:rPr>
          <w:rFonts w:eastAsia="Times New Roman"/>
        </w:rPr>
        <w:t>-    Network Slice load predictions information as defined in Table 6.3.3A-4.</w:t>
      </w:r>
    </w:p>
    <w:p w14:paraId="68698603" w14:textId="77777777" w:rsidR="004657F1" w:rsidRPr="004657F1" w:rsidRDefault="004657F1" w:rsidP="004657F1">
      <w:pPr>
        <w:shd w:val="clear" w:color="auto" w:fill="FFFFFF"/>
        <w:spacing w:before="100" w:beforeAutospacing="1"/>
        <w:jc w:val="center"/>
        <w:rPr>
          <w:rFonts w:ascii="Calibri" w:eastAsia="Times New Roman" w:hAnsi="Calibri" w:cs="Calibri"/>
          <w:sz w:val="22"/>
          <w:szCs w:val="22"/>
          <w:lang w:val="en-US"/>
        </w:rPr>
      </w:pPr>
      <w:bookmarkStart w:id="30" w:name="m_6840701847904611400_m_8028797355540206"/>
      <w:r w:rsidRPr="004657F1">
        <w:rPr>
          <w:rFonts w:ascii="Arial" w:eastAsia="Times New Roman" w:hAnsi="Arial" w:cs="Arial"/>
          <w:b/>
          <w:bCs/>
        </w:rPr>
        <w:t>Table 6.3.3A-1: Network Slice instance load statistics</w:t>
      </w:r>
    </w:p>
    <w:tbl>
      <w:tblPr>
        <w:tblW w:w="8130" w:type="dxa"/>
        <w:jc w:val="center"/>
        <w:tblCellMar>
          <w:left w:w="0" w:type="dxa"/>
          <w:right w:w="0" w:type="dxa"/>
        </w:tblCellMar>
        <w:tblLook w:val="04A0" w:firstRow="1" w:lastRow="0" w:firstColumn="1" w:lastColumn="0" w:noHBand="0" w:noVBand="1"/>
      </w:tblPr>
      <w:tblGrid>
        <w:gridCol w:w="2508"/>
        <w:gridCol w:w="5622"/>
      </w:tblGrid>
      <w:tr w:rsidR="004657F1" w:rsidRPr="004657F1" w14:paraId="49A3B076" w14:textId="77777777" w:rsidTr="00F614F2">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46FD2E"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Information</w:t>
            </w:r>
          </w:p>
        </w:tc>
        <w:tc>
          <w:tcPr>
            <w:tcW w:w="56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B8A41"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Description</w:t>
            </w:r>
          </w:p>
        </w:tc>
      </w:tr>
      <w:tr w:rsidR="004657F1" w:rsidRPr="004657F1" w14:paraId="6E18E28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57855"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S-NSSAI</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7D62A12"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w:t>
            </w:r>
          </w:p>
        </w:tc>
      </w:tr>
      <w:tr w:rsidR="004657F1" w:rsidRPr="004657F1" w14:paraId="7B0B31E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76E1F"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Network Slice instances (1..max)</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70878B2"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List of Network Slice instance(s) within the S-NSSAI.</w:t>
            </w:r>
          </w:p>
        </w:tc>
      </w:tr>
      <w:tr w:rsidR="004657F1" w:rsidRPr="004657F1" w14:paraId="73C4A094"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68B09"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NSI ID</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F90DEEA"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 instance.</w:t>
            </w:r>
          </w:p>
        </w:tc>
      </w:tr>
      <w:tr w:rsidR="004657F1" w:rsidRPr="004657F1" w14:paraId="5BEBAC2E"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14B6B"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UE Registrations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1EC7393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UE registrations of the Network Slice instance (average, variance).</w:t>
            </w:r>
          </w:p>
        </w:tc>
      </w:tr>
      <w:tr w:rsidR="004657F1" w:rsidRPr="004657F1" w14:paraId="227F384D"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94470"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PDU Sessions establishment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F0373D2"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PDU Session establishments of the Network Slice instance (average, variance).</w:t>
            </w:r>
          </w:p>
        </w:tc>
      </w:tr>
      <w:tr w:rsidR="004657F1" w:rsidRPr="004657F1" w14:paraId="6C7FD59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FA2D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837B74C"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usage of assigned virtual resources currently in use for the NF instances (mean usage of virtual CPU, memory, disk) as defined in clause 5.7 of TS 28.552 [8], belonging to a particular Network Slice instance.</w:t>
            </w:r>
          </w:p>
        </w:tc>
      </w:tr>
      <w:tr w:rsidR="004657F1" w:rsidRPr="004657F1" w14:paraId="2A876CAB"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21323"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threshold crossings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3F152DB6"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times resource usage threshold is met or exceeded or crossed on the Network Slice instance and the time when it happened. It is present if threshold is provided by the consumer as Analytics Filter.</w:t>
            </w:r>
          </w:p>
        </w:tc>
      </w:tr>
      <w:tr w:rsidR="004657F1" w:rsidRPr="004657F1" w14:paraId="125D9F22"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0B5E3"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threshold crossings time period (1..max) (NOTE 1, NOTE 2)</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12E902C"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Resource usage threshold crossing vector including time elapsed between times each threshold is met or exceeded or crossed on the Network Slice instance if a threshold value is provided by the consumer as Analytics Filter.</w:t>
            </w:r>
          </w:p>
        </w:tc>
      </w:tr>
      <w:tr w:rsidR="004657F1" w:rsidRPr="004657F1" w14:paraId="1F52CED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EA93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Load Level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439DFF2A"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load level of the Network Slice Instance indicated by the S-NSSAI and the associated NSI ID (if applicable) in the Analytics Filter, it is present if Load Level Threshold is not provided by the consumer as Analytics Filter.</w:t>
            </w:r>
          </w:p>
        </w:tc>
      </w:tr>
      <w:tr w:rsidR="004657F1" w:rsidRPr="004657F1" w14:paraId="608DDE56"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5ED1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Crossed Load Level Threshold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17F657AA"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An indication on whether the Load Level Threshold is met or exceeded by the statistics value of the Load Level. It is present if the Load Level Threshold is provided by the consumer as Analytics Filter.</w:t>
            </w:r>
          </w:p>
        </w:tc>
      </w:tr>
      <w:tr w:rsidR="00C972A1" w:rsidRPr="004657F1" w14:paraId="1241E42C" w14:textId="77777777" w:rsidTr="00F614F2">
        <w:trPr>
          <w:jc w:val="center"/>
          <w:ins w:id="31" w:author="Peretz Feder" w:date="2025-02-05T17:58:00Z"/>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D348DC" w14:textId="53B62DFA" w:rsidR="00C972A1" w:rsidRPr="004657F1" w:rsidRDefault="00146F53" w:rsidP="004657F1">
            <w:pPr>
              <w:spacing w:after="0"/>
              <w:rPr>
                <w:ins w:id="32" w:author="Peretz Feder" w:date="2025-02-05T17:58:00Z"/>
                <w:rFonts w:ascii="Arial" w:eastAsia="Times New Roman" w:hAnsi="Arial" w:cs="Arial"/>
                <w:sz w:val="18"/>
                <w:szCs w:val="18"/>
              </w:rPr>
            </w:pPr>
            <w:ins w:id="33" w:author="Peretz Feder" w:date="2025-02-17T16:37:00Z">
              <w:r>
                <w:rPr>
                  <w:rFonts w:ascii="Arial" w:eastAsia="Times New Roman" w:hAnsi="Arial" w:cs="Arial"/>
                  <w:sz w:val="18"/>
                  <w:szCs w:val="18"/>
                </w:rPr>
                <w:t>Spatial validity</w:t>
              </w:r>
            </w:ins>
          </w:p>
        </w:tc>
        <w:tc>
          <w:tcPr>
            <w:tcW w:w="5622" w:type="dxa"/>
            <w:tcBorders>
              <w:top w:val="nil"/>
              <w:left w:val="nil"/>
              <w:bottom w:val="single" w:sz="8" w:space="0" w:color="auto"/>
              <w:right w:val="single" w:sz="8" w:space="0" w:color="auto"/>
            </w:tcBorders>
            <w:tcMar>
              <w:top w:w="0" w:type="dxa"/>
              <w:left w:w="108" w:type="dxa"/>
              <w:bottom w:w="0" w:type="dxa"/>
              <w:right w:w="108" w:type="dxa"/>
            </w:tcMar>
          </w:tcPr>
          <w:p w14:paraId="0A9F09A6" w14:textId="39AE4E08" w:rsidR="00C972A1" w:rsidRPr="004657F1" w:rsidRDefault="00146F53" w:rsidP="004657F1">
            <w:pPr>
              <w:spacing w:after="0"/>
              <w:rPr>
                <w:ins w:id="34" w:author="Peretz Feder" w:date="2025-02-05T17:58:00Z"/>
                <w:rFonts w:ascii="Arial" w:eastAsia="Times New Roman" w:hAnsi="Arial" w:cs="Arial"/>
                <w:sz w:val="18"/>
                <w:szCs w:val="18"/>
              </w:rPr>
            </w:pPr>
            <w:ins w:id="35" w:author="Peretz Feder" w:date="2025-02-17T16:41:00Z">
              <w:r>
                <w:rPr>
                  <w:rFonts w:hint="eastAsia"/>
                  <w:lang w:eastAsia="zh-CN"/>
                </w:rPr>
                <w:t>A</w:t>
              </w:r>
              <w:r>
                <w:rPr>
                  <w:lang w:eastAsia="zh-CN"/>
                </w:rPr>
                <w:t xml:space="preserve">rea </w:t>
              </w:r>
            </w:ins>
            <w:ins w:id="36" w:author="Peretz Feder" w:date="2025-02-17T16:47:00Z">
              <w:r w:rsidR="00B55FDD">
                <w:rPr>
                  <w:lang w:eastAsia="zh-CN"/>
                </w:rPr>
                <w:t xml:space="preserve">(i.e. list of TAIs) </w:t>
              </w:r>
            </w:ins>
            <w:ins w:id="37" w:author="Peretz Feder" w:date="2025-02-17T16:41:00Z">
              <w:r>
                <w:rPr>
                  <w:lang w:eastAsia="zh-CN"/>
                </w:rPr>
                <w:t xml:space="preserve">where the </w:t>
              </w:r>
            </w:ins>
            <w:ins w:id="38" w:author="Peretz Feder" w:date="2025-02-17T16:42:00Z">
              <w:r>
                <w:rPr>
                  <w:lang w:eastAsia="zh-CN"/>
                </w:rPr>
                <w:t xml:space="preserve">network slice </w:t>
              </w:r>
            </w:ins>
            <w:ins w:id="39" w:author="Peretz Feder" w:date="2025-02-17T16:43:00Z">
              <w:r>
                <w:rPr>
                  <w:lang w:eastAsia="zh-CN"/>
                </w:rPr>
                <w:t>instance</w:t>
              </w:r>
            </w:ins>
            <w:ins w:id="40" w:author="Peretz Feder" w:date="2025-02-17T16:44:00Z">
              <w:r>
                <w:rPr>
                  <w:lang w:eastAsia="zh-CN"/>
                </w:rPr>
                <w:t xml:space="preserve"> load</w:t>
              </w:r>
            </w:ins>
            <w:ins w:id="41" w:author="Peretz Feder" w:date="2025-02-17T16:41:00Z">
              <w:r>
                <w:rPr>
                  <w:lang w:eastAsia="zh-CN"/>
                </w:rPr>
                <w:t xml:space="preserve"> </w:t>
              </w:r>
            </w:ins>
            <w:ins w:id="42" w:author="Peretz Feder" w:date="2025-02-18T07:21:00Z">
              <w:r w:rsidR="00383FF7">
                <w:rPr>
                  <w:lang w:eastAsia="zh-CN"/>
                </w:rPr>
                <w:t xml:space="preserve">statistics </w:t>
              </w:r>
            </w:ins>
            <w:ins w:id="43" w:author="Peretz Feder" w:date="2025-02-17T16:41:00Z">
              <w:r>
                <w:rPr>
                  <w:lang w:eastAsia="zh-CN"/>
                </w:rPr>
                <w:t xml:space="preserve">applies. </w:t>
              </w:r>
            </w:ins>
            <w:ins w:id="44" w:author="Peretz Feder" w:date="2025-02-17T16:45:00Z">
              <w:r>
                <w:rPr>
                  <w:lang w:eastAsia="zh-CN"/>
                </w:rPr>
                <w:t>S</w:t>
              </w:r>
            </w:ins>
            <w:ins w:id="45" w:author="Peretz Feder" w:date="2025-02-17T16:41:00Z">
              <w:r>
                <w:rPr>
                  <w:lang w:eastAsia="zh-CN"/>
                </w:rPr>
                <w:t>patial validity may be a subset of the requested Area of Interest</w:t>
              </w:r>
            </w:ins>
            <w:ins w:id="46" w:author="Peretz Feder" w:date="2025-02-17T16:45:00Z">
              <w:r>
                <w:rPr>
                  <w:lang w:eastAsia="zh-CN"/>
                </w:rPr>
                <w:t xml:space="preserve"> provided by the consumer</w:t>
              </w:r>
            </w:ins>
            <w:ins w:id="47" w:author="Peretz Feder" w:date="2025-02-17T16:41:00Z">
              <w:r>
                <w:rPr>
                  <w:lang w:eastAsia="zh-CN"/>
                </w:rPr>
                <w:t>.</w:t>
              </w:r>
            </w:ins>
          </w:p>
        </w:tc>
      </w:tr>
      <w:tr w:rsidR="004657F1" w:rsidRPr="004657F1" w14:paraId="66B82D8F" w14:textId="77777777" w:rsidTr="00F614F2">
        <w:trPr>
          <w:jc w:val="center"/>
        </w:trPr>
        <w:tc>
          <w:tcPr>
            <w:tcW w:w="813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D199C" w14:textId="77777777" w:rsidR="004657F1" w:rsidRPr="004657F1" w:rsidRDefault="004657F1" w:rsidP="004657F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1:   Analytics subset that can be used in "list of analytics subsets that are requested".</w:t>
            </w:r>
          </w:p>
          <w:p w14:paraId="224C5DD3" w14:textId="77777777" w:rsidR="004657F1" w:rsidRPr="004657F1" w:rsidRDefault="004657F1" w:rsidP="004657F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2:   The time period is a time interval specified by a start time and an end time timestamps within the Analytics target period.</w:t>
            </w:r>
          </w:p>
        </w:tc>
      </w:tr>
    </w:tbl>
    <w:p w14:paraId="42B8B2D9" w14:textId="77777777" w:rsidR="004657F1" w:rsidRPr="004657F1" w:rsidRDefault="004657F1" w:rsidP="004657F1">
      <w:pPr>
        <w:shd w:val="clear" w:color="auto" w:fill="FFFFFF"/>
        <w:spacing w:after="0"/>
        <w:rPr>
          <w:rFonts w:ascii="Calibri" w:eastAsia="Times New Roman" w:hAnsi="Calibri" w:cs="Calibri"/>
          <w:color w:val="222222"/>
          <w:sz w:val="22"/>
          <w:szCs w:val="22"/>
          <w:lang w:val="en-US"/>
        </w:rPr>
      </w:pPr>
      <w:r w:rsidRPr="004657F1">
        <w:rPr>
          <w:rFonts w:eastAsia="Times New Roman"/>
          <w:color w:val="0B5394"/>
        </w:rPr>
        <w:t> </w:t>
      </w:r>
    </w:p>
    <w:p w14:paraId="42B1F7E3" w14:textId="77777777" w:rsidR="004657F1" w:rsidRPr="004657F1" w:rsidRDefault="004657F1" w:rsidP="004657F1">
      <w:pPr>
        <w:shd w:val="clear" w:color="auto" w:fill="FFFFFF"/>
        <w:spacing w:before="100" w:beforeAutospacing="1"/>
        <w:jc w:val="center"/>
        <w:rPr>
          <w:rFonts w:ascii="Calibri" w:eastAsia="Times New Roman" w:hAnsi="Calibri" w:cs="Calibri"/>
          <w:sz w:val="22"/>
          <w:szCs w:val="22"/>
          <w:lang w:val="en-US"/>
        </w:rPr>
      </w:pPr>
      <w:r w:rsidRPr="004657F1">
        <w:rPr>
          <w:rFonts w:ascii="Arial" w:eastAsia="Times New Roman" w:hAnsi="Arial" w:cs="Arial"/>
          <w:b/>
          <w:bCs/>
        </w:rPr>
        <w:t>Table 6.3.3A-2: Network Slice load statistics</w:t>
      </w:r>
    </w:p>
    <w:tbl>
      <w:tblPr>
        <w:tblW w:w="8130" w:type="dxa"/>
        <w:jc w:val="center"/>
        <w:tblCellMar>
          <w:left w:w="0" w:type="dxa"/>
          <w:right w:w="0" w:type="dxa"/>
        </w:tblCellMar>
        <w:tblLook w:val="04A0" w:firstRow="1" w:lastRow="0" w:firstColumn="1" w:lastColumn="0" w:noHBand="0" w:noVBand="1"/>
      </w:tblPr>
      <w:tblGrid>
        <w:gridCol w:w="2508"/>
        <w:gridCol w:w="5622"/>
      </w:tblGrid>
      <w:tr w:rsidR="004657F1" w:rsidRPr="004657F1" w14:paraId="0D6B998B" w14:textId="77777777" w:rsidTr="00F614F2">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F9D20"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Information</w:t>
            </w:r>
          </w:p>
        </w:tc>
        <w:tc>
          <w:tcPr>
            <w:tcW w:w="56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BB069"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Description</w:t>
            </w:r>
          </w:p>
        </w:tc>
      </w:tr>
      <w:tr w:rsidR="004657F1" w:rsidRPr="004657F1" w14:paraId="35757E9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E2476"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S-NSSAI</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11F9C133"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w:t>
            </w:r>
          </w:p>
        </w:tc>
      </w:tr>
      <w:tr w:rsidR="004657F1" w:rsidRPr="004657F1" w14:paraId="46DC66A6"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6687A"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lastRenderedPageBreak/>
              <w:t>&gt; Number of UE Registrations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A6319A9"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UE registrations at the Network Slice (average, variance).</w:t>
            </w:r>
          </w:p>
        </w:tc>
      </w:tr>
      <w:tr w:rsidR="004657F1" w:rsidRPr="004657F1" w14:paraId="64D41335"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ACAB2"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PDU sessions establishments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061EC0B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PDU Session establishments at the Network Slice (average, variance).</w:t>
            </w:r>
          </w:p>
        </w:tc>
      </w:tr>
      <w:tr w:rsidR="004657F1" w:rsidRPr="004657F1" w14:paraId="381D4E14"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1B33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Load Level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1753273"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load level of the Network Slice Instance indicated by the S-NSSAI and the associated NSI ID (if applicable) in the Analytics Filter, it is present if Load Level Threshold is not provided by the consumer as Analytics Filter.</w:t>
            </w:r>
          </w:p>
        </w:tc>
      </w:tr>
      <w:tr w:rsidR="004657F1" w:rsidRPr="004657F1" w14:paraId="1C3560D3"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9291C"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Crossed Load Level Threshold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CBAFAD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An indication on whether the Load Level Threshold is met or exceeded by the statistics value of the Load Level. It is present if the Load Level Threshold is provided by the consumer as Analytics Filter.</w:t>
            </w:r>
          </w:p>
        </w:tc>
      </w:tr>
      <w:tr w:rsidR="00B55FDD" w:rsidRPr="004657F1" w14:paraId="268456B3" w14:textId="77777777" w:rsidTr="00F614F2">
        <w:trPr>
          <w:jc w:val="center"/>
          <w:ins w:id="48" w:author="Peretz Feder" w:date="2025-02-05T18:01:00Z"/>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BE27AB" w14:textId="1D6FCB68" w:rsidR="00B55FDD" w:rsidRPr="004657F1" w:rsidRDefault="00B55FDD" w:rsidP="00B55FDD">
            <w:pPr>
              <w:spacing w:after="0"/>
              <w:rPr>
                <w:ins w:id="49" w:author="Peretz Feder" w:date="2025-02-05T18:01:00Z"/>
                <w:rFonts w:ascii="Arial" w:eastAsia="Times New Roman" w:hAnsi="Arial" w:cs="Arial"/>
                <w:sz w:val="18"/>
                <w:szCs w:val="18"/>
              </w:rPr>
            </w:pPr>
            <w:ins w:id="50" w:author="Peretz Feder" w:date="2025-02-17T16:47:00Z">
              <w:r>
                <w:rPr>
                  <w:rFonts w:ascii="Arial" w:eastAsia="Times New Roman" w:hAnsi="Arial" w:cs="Arial"/>
                  <w:sz w:val="18"/>
                  <w:szCs w:val="18"/>
                </w:rPr>
                <w:t>Spatial validity</w:t>
              </w:r>
            </w:ins>
          </w:p>
        </w:tc>
        <w:tc>
          <w:tcPr>
            <w:tcW w:w="5622" w:type="dxa"/>
            <w:tcBorders>
              <w:top w:val="nil"/>
              <w:left w:val="nil"/>
              <w:bottom w:val="single" w:sz="8" w:space="0" w:color="auto"/>
              <w:right w:val="single" w:sz="8" w:space="0" w:color="auto"/>
            </w:tcBorders>
            <w:tcMar>
              <w:top w:w="0" w:type="dxa"/>
              <w:left w:w="108" w:type="dxa"/>
              <w:bottom w:w="0" w:type="dxa"/>
              <w:right w:w="108" w:type="dxa"/>
            </w:tcMar>
          </w:tcPr>
          <w:p w14:paraId="17049993" w14:textId="00CFDC59" w:rsidR="00B55FDD" w:rsidRPr="004657F1" w:rsidRDefault="00B55FDD" w:rsidP="00B55FDD">
            <w:pPr>
              <w:spacing w:after="0"/>
              <w:rPr>
                <w:ins w:id="51" w:author="Peretz Feder" w:date="2025-02-05T18:01:00Z"/>
                <w:rFonts w:ascii="Arial" w:eastAsia="Times New Roman" w:hAnsi="Arial" w:cs="Arial"/>
                <w:sz w:val="18"/>
                <w:szCs w:val="18"/>
              </w:rPr>
            </w:pPr>
            <w:ins w:id="52" w:author="Peretz Feder" w:date="2025-02-17T16:47:00Z">
              <w:r>
                <w:rPr>
                  <w:rFonts w:hint="eastAsia"/>
                  <w:lang w:eastAsia="zh-CN"/>
                </w:rPr>
                <w:t>A</w:t>
              </w:r>
              <w:r>
                <w:rPr>
                  <w:lang w:eastAsia="zh-CN"/>
                </w:rPr>
                <w:t>rea (i.e. list of TAIs) where the network slic</w:t>
              </w:r>
            </w:ins>
            <w:ins w:id="53" w:author="Peretz Feder" w:date="2025-02-17T16:48:00Z">
              <w:r>
                <w:rPr>
                  <w:lang w:eastAsia="zh-CN"/>
                </w:rPr>
                <w:t>e</w:t>
              </w:r>
            </w:ins>
            <w:ins w:id="54" w:author="Peretz Feder" w:date="2025-02-17T16:47:00Z">
              <w:r>
                <w:rPr>
                  <w:lang w:eastAsia="zh-CN"/>
                </w:rPr>
                <w:t xml:space="preserve"> load </w:t>
              </w:r>
            </w:ins>
            <w:ins w:id="55" w:author="Peretz Feder" w:date="2025-02-18T07:21:00Z">
              <w:r w:rsidR="00383FF7">
                <w:rPr>
                  <w:lang w:eastAsia="zh-CN"/>
                </w:rPr>
                <w:t xml:space="preserve">statistics </w:t>
              </w:r>
            </w:ins>
            <w:ins w:id="56" w:author="Peretz Feder" w:date="2025-02-17T16:47:00Z">
              <w:r>
                <w:rPr>
                  <w:lang w:eastAsia="zh-CN"/>
                </w:rPr>
                <w:t>applies. Spatial validity may be a subset of the requested Area of Interest provided by the consumer.</w:t>
              </w:r>
            </w:ins>
          </w:p>
        </w:tc>
      </w:tr>
      <w:tr w:rsidR="00C972A1" w:rsidRPr="004657F1" w14:paraId="041455C7" w14:textId="77777777" w:rsidTr="00F614F2">
        <w:trPr>
          <w:jc w:val="center"/>
        </w:trPr>
        <w:tc>
          <w:tcPr>
            <w:tcW w:w="813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98587" w14:textId="77777777" w:rsidR="00C972A1" w:rsidRPr="004657F1" w:rsidRDefault="00C972A1" w:rsidP="00C972A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1:   Analytics subset that can be used in "list of analytics subsets that are requested".</w:t>
            </w:r>
          </w:p>
        </w:tc>
      </w:tr>
    </w:tbl>
    <w:p w14:paraId="1B2B5C95" w14:textId="77777777" w:rsidR="004657F1" w:rsidRPr="004657F1" w:rsidRDefault="004657F1" w:rsidP="004657F1">
      <w:pPr>
        <w:shd w:val="clear" w:color="auto" w:fill="FFFFFF"/>
        <w:spacing w:after="0"/>
        <w:rPr>
          <w:rFonts w:ascii="Calibri" w:eastAsia="Times New Roman" w:hAnsi="Calibri" w:cs="Calibri"/>
          <w:color w:val="222222"/>
          <w:sz w:val="22"/>
          <w:szCs w:val="22"/>
          <w:lang w:val="en-US"/>
        </w:rPr>
      </w:pPr>
      <w:r w:rsidRPr="004657F1">
        <w:rPr>
          <w:rFonts w:eastAsia="Times New Roman"/>
          <w:color w:val="0B5394"/>
        </w:rPr>
        <w:t> </w:t>
      </w:r>
    </w:p>
    <w:p w14:paraId="698B76D3" w14:textId="77777777" w:rsidR="004657F1" w:rsidRPr="004657F1" w:rsidRDefault="004657F1" w:rsidP="004657F1">
      <w:pPr>
        <w:shd w:val="clear" w:color="auto" w:fill="FFFFFF"/>
        <w:spacing w:before="100" w:beforeAutospacing="1"/>
        <w:jc w:val="center"/>
        <w:rPr>
          <w:rFonts w:ascii="Calibri" w:eastAsia="Times New Roman" w:hAnsi="Calibri" w:cs="Calibri"/>
          <w:sz w:val="22"/>
          <w:szCs w:val="22"/>
          <w:lang w:val="en-US"/>
        </w:rPr>
      </w:pPr>
      <w:r w:rsidRPr="004657F1">
        <w:rPr>
          <w:rFonts w:ascii="Arial" w:eastAsia="Times New Roman" w:hAnsi="Arial" w:cs="Arial"/>
          <w:b/>
          <w:bCs/>
        </w:rPr>
        <w:t>Table 6.3.3A-3: Network Slice instance load predictions</w:t>
      </w:r>
    </w:p>
    <w:tbl>
      <w:tblPr>
        <w:tblW w:w="8130" w:type="dxa"/>
        <w:jc w:val="center"/>
        <w:tblCellMar>
          <w:left w:w="0" w:type="dxa"/>
          <w:right w:w="0" w:type="dxa"/>
        </w:tblCellMar>
        <w:tblLook w:val="04A0" w:firstRow="1" w:lastRow="0" w:firstColumn="1" w:lastColumn="0" w:noHBand="0" w:noVBand="1"/>
      </w:tblPr>
      <w:tblGrid>
        <w:gridCol w:w="2508"/>
        <w:gridCol w:w="5622"/>
      </w:tblGrid>
      <w:tr w:rsidR="004657F1" w:rsidRPr="004657F1" w14:paraId="72CA0E58" w14:textId="77777777" w:rsidTr="00F614F2">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A6D6C"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Information</w:t>
            </w:r>
          </w:p>
        </w:tc>
        <w:tc>
          <w:tcPr>
            <w:tcW w:w="56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2489DE"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Description</w:t>
            </w:r>
          </w:p>
        </w:tc>
      </w:tr>
      <w:tr w:rsidR="004657F1" w:rsidRPr="004657F1" w14:paraId="76ABD2C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53A2F"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S-NSSAI</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13E5EC6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w:t>
            </w:r>
          </w:p>
        </w:tc>
      </w:tr>
      <w:tr w:rsidR="004657F1" w:rsidRPr="004657F1" w14:paraId="07B821F4"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243E9"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Network Slice instances (1..max)</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0FB401D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List of Network Slice instance(s) within the S-NSSAI.</w:t>
            </w:r>
          </w:p>
        </w:tc>
      </w:tr>
      <w:tr w:rsidR="004657F1" w:rsidRPr="004657F1" w14:paraId="5C0DEABC"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B36A0"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NSI ID</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696B7FAC"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 instance.</w:t>
            </w:r>
          </w:p>
        </w:tc>
      </w:tr>
      <w:tr w:rsidR="004657F1" w:rsidRPr="004657F1" w14:paraId="0B40AEE1"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314C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UE Registrations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3471C28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predicted UE registrations at the Network Slice instance (average, variance).</w:t>
            </w:r>
          </w:p>
        </w:tc>
      </w:tr>
      <w:tr w:rsidR="004657F1" w:rsidRPr="004657F1" w14:paraId="5AA05C9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1AE8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PDU Sessions establishment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491235A2"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predicted PDU Session establishments of the Network Slice instance (average, variance).</w:t>
            </w:r>
          </w:p>
        </w:tc>
      </w:tr>
      <w:tr w:rsidR="004657F1" w:rsidRPr="004657F1" w14:paraId="583F1E45"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D1DC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33BCD47"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predicted usage of assigned virtual resources for the NF instances (mean usage of virtual CPU, memory, disk) as defined in clause 5.7 of TS 28.552 [8], belonging to a particular Network Slice instance.</w:t>
            </w:r>
          </w:p>
        </w:tc>
      </w:tr>
      <w:tr w:rsidR="004657F1" w:rsidRPr="004657F1" w14:paraId="704E5806"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9121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threshold crossings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7B89C3B"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predicted times resource usage threshold is met or exceeded or crossed at the Network Slice instance and the time when it happened. It is present if a threshold value is provided by the consumer as Analytics Filter.</w:t>
            </w:r>
          </w:p>
        </w:tc>
      </w:tr>
      <w:tr w:rsidR="004657F1" w:rsidRPr="004657F1" w14:paraId="0267CFC7"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3E12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threshold crossings time period (1..max) (NOTE 1, NOTE 2)</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C31827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Predicted Resource usage threshold vector including predicted time elapsed between times each threshold is met or exceeded or crossed on the Network Slice instance, it is present if a threshold value is provided by the consumer as Analytics Filter.</w:t>
            </w:r>
          </w:p>
        </w:tc>
      </w:tr>
      <w:tr w:rsidR="004657F1" w:rsidRPr="004657F1" w14:paraId="64F49045"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ABB0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Load Level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42056B5C"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load level of the Network Slice Instance indicated by the S-NSSAI and the associated NSI ID (if applicable) in the Analytics Filter, if Load Level Threshold is not provided by the consumer as Analytics Filter.</w:t>
            </w:r>
          </w:p>
        </w:tc>
      </w:tr>
      <w:tr w:rsidR="004657F1" w:rsidRPr="004657F1" w14:paraId="3EAFB4D4"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F9DD5"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Crossed Load Level Threshold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A66A409"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An indication on whether the Load Level Threshold is met or exceeded by the predicted value of the Load Level. It is present if the Load Level Threshold is provided by the consumer as Analytics Filter.</w:t>
            </w:r>
          </w:p>
        </w:tc>
      </w:tr>
      <w:tr w:rsidR="00B55FDD" w:rsidRPr="004657F1" w14:paraId="1F43AED6" w14:textId="77777777" w:rsidTr="00F614F2">
        <w:trPr>
          <w:jc w:val="center"/>
          <w:ins w:id="57" w:author="Peretz Feder" w:date="2025-02-05T18:01:00Z"/>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9DFB7" w14:textId="65F44AC7" w:rsidR="00B55FDD" w:rsidRPr="004657F1" w:rsidRDefault="00B55FDD" w:rsidP="00B55FDD">
            <w:pPr>
              <w:spacing w:after="0"/>
              <w:rPr>
                <w:ins w:id="58" w:author="Peretz Feder" w:date="2025-02-05T18:01:00Z"/>
                <w:rFonts w:ascii="Arial" w:eastAsia="Times New Roman" w:hAnsi="Arial" w:cs="Arial"/>
                <w:sz w:val="18"/>
                <w:szCs w:val="18"/>
              </w:rPr>
            </w:pPr>
            <w:ins w:id="59" w:author="Peretz Feder" w:date="2025-02-17T16:49:00Z">
              <w:r>
                <w:rPr>
                  <w:rFonts w:ascii="Arial" w:eastAsia="Times New Roman" w:hAnsi="Arial" w:cs="Arial"/>
                  <w:sz w:val="18"/>
                  <w:szCs w:val="18"/>
                </w:rPr>
                <w:t>Spatial validity</w:t>
              </w:r>
            </w:ins>
          </w:p>
        </w:tc>
        <w:tc>
          <w:tcPr>
            <w:tcW w:w="5622" w:type="dxa"/>
            <w:tcBorders>
              <w:top w:val="nil"/>
              <w:left w:val="nil"/>
              <w:bottom w:val="single" w:sz="8" w:space="0" w:color="auto"/>
              <w:right w:val="single" w:sz="8" w:space="0" w:color="auto"/>
            </w:tcBorders>
            <w:tcMar>
              <w:top w:w="0" w:type="dxa"/>
              <w:left w:w="108" w:type="dxa"/>
              <w:bottom w:w="0" w:type="dxa"/>
              <w:right w:w="108" w:type="dxa"/>
            </w:tcMar>
          </w:tcPr>
          <w:p w14:paraId="6FA81BE9" w14:textId="4AA2F98B" w:rsidR="00B55FDD" w:rsidRPr="004657F1" w:rsidRDefault="00B55FDD" w:rsidP="00B55FDD">
            <w:pPr>
              <w:spacing w:after="0"/>
              <w:rPr>
                <w:ins w:id="60" w:author="Peretz Feder" w:date="2025-02-05T18:01:00Z"/>
                <w:rFonts w:ascii="Arial" w:eastAsia="Times New Roman" w:hAnsi="Arial" w:cs="Arial"/>
                <w:sz w:val="18"/>
                <w:szCs w:val="18"/>
              </w:rPr>
            </w:pPr>
            <w:ins w:id="61" w:author="Peretz Feder" w:date="2025-02-17T16:49:00Z">
              <w:r>
                <w:rPr>
                  <w:rFonts w:hint="eastAsia"/>
                  <w:lang w:eastAsia="zh-CN"/>
                </w:rPr>
                <w:t>A</w:t>
              </w:r>
              <w:r>
                <w:rPr>
                  <w:lang w:eastAsia="zh-CN"/>
                </w:rPr>
                <w:t xml:space="preserve">rea (i.e. list of TAIs) where the network slice instance load </w:t>
              </w:r>
            </w:ins>
            <w:ins w:id="62" w:author="Peretz Feder" w:date="2025-02-18T07:24:00Z">
              <w:r w:rsidR="00383FF7">
                <w:rPr>
                  <w:lang w:eastAsia="zh-CN"/>
                </w:rPr>
                <w:t xml:space="preserve">prediction </w:t>
              </w:r>
            </w:ins>
            <w:ins w:id="63" w:author="Peretz Feder" w:date="2025-02-17T16:49:00Z">
              <w:r>
                <w:rPr>
                  <w:lang w:eastAsia="zh-CN"/>
                </w:rPr>
                <w:t>applies. Spatial validity may be a subset of the requested Area of Interest provided by the consumer.</w:t>
              </w:r>
            </w:ins>
          </w:p>
        </w:tc>
      </w:tr>
      <w:tr w:rsidR="00C972A1" w:rsidRPr="004657F1" w14:paraId="11D56480"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27BA65" w14:textId="77777777" w:rsidR="00C972A1" w:rsidRPr="004657F1" w:rsidRDefault="00C972A1" w:rsidP="00C972A1">
            <w:pPr>
              <w:spacing w:after="0"/>
              <w:rPr>
                <w:rFonts w:ascii="Calibri" w:eastAsia="Times New Roman" w:hAnsi="Calibri" w:cs="Calibri"/>
                <w:sz w:val="22"/>
                <w:szCs w:val="22"/>
                <w:lang w:val="en-US"/>
              </w:rPr>
            </w:pPr>
            <w:r w:rsidRPr="004657F1">
              <w:rPr>
                <w:rFonts w:ascii="Arial" w:eastAsia="Times New Roman" w:hAnsi="Arial" w:cs="Arial"/>
                <w:sz w:val="18"/>
                <w:szCs w:val="18"/>
              </w:rPr>
              <w:t>&gt; Confidence</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A267EA5" w14:textId="77777777" w:rsidR="00C972A1" w:rsidRPr="004657F1" w:rsidRDefault="00C972A1" w:rsidP="00C972A1">
            <w:pPr>
              <w:spacing w:after="0"/>
              <w:rPr>
                <w:rFonts w:ascii="Calibri" w:eastAsia="Times New Roman" w:hAnsi="Calibri" w:cs="Calibri"/>
                <w:sz w:val="22"/>
                <w:szCs w:val="22"/>
                <w:lang w:val="en-US"/>
              </w:rPr>
            </w:pPr>
            <w:r w:rsidRPr="004657F1">
              <w:rPr>
                <w:rFonts w:ascii="Arial" w:eastAsia="Times New Roman" w:hAnsi="Arial" w:cs="Arial"/>
                <w:sz w:val="18"/>
                <w:szCs w:val="18"/>
              </w:rPr>
              <w:t>Confidence of this prediction.</w:t>
            </w:r>
          </w:p>
        </w:tc>
      </w:tr>
      <w:tr w:rsidR="00C972A1" w:rsidRPr="004657F1" w14:paraId="14F50981" w14:textId="77777777" w:rsidTr="00F614F2">
        <w:trPr>
          <w:jc w:val="center"/>
        </w:trPr>
        <w:tc>
          <w:tcPr>
            <w:tcW w:w="813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D2CD6" w14:textId="77777777" w:rsidR="00C972A1" w:rsidRPr="004657F1" w:rsidRDefault="00C972A1" w:rsidP="00C972A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1:   Analytics subset that can be used in "list of analytics subsets that are requested".</w:t>
            </w:r>
          </w:p>
          <w:p w14:paraId="572DD945" w14:textId="77777777" w:rsidR="00C972A1" w:rsidRPr="004657F1" w:rsidRDefault="00C972A1" w:rsidP="00C972A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2:   The time period is a time interval specified by a start time and an end time timestamps within the Analytics target period.</w:t>
            </w:r>
          </w:p>
        </w:tc>
      </w:tr>
    </w:tbl>
    <w:p w14:paraId="177A60C0" w14:textId="77777777" w:rsidR="004657F1" w:rsidRPr="004657F1" w:rsidRDefault="004657F1" w:rsidP="004657F1">
      <w:pPr>
        <w:shd w:val="clear" w:color="auto" w:fill="FFFFFF"/>
        <w:spacing w:after="0"/>
        <w:rPr>
          <w:rFonts w:ascii="Calibri" w:eastAsia="Times New Roman" w:hAnsi="Calibri" w:cs="Calibri"/>
          <w:color w:val="222222"/>
          <w:sz w:val="22"/>
          <w:szCs w:val="22"/>
          <w:lang w:val="en-US"/>
        </w:rPr>
      </w:pPr>
      <w:r w:rsidRPr="004657F1">
        <w:rPr>
          <w:rFonts w:eastAsia="Times New Roman"/>
          <w:color w:val="0B5394"/>
        </w:rPr>
        <w:t> </w:t>
      </w:r>
    </w:p>
    <w:p w14:paraId="4CDE52C8" w14:textId="77777777" w:rsidR="004657F1" w:rsidRPr="004657F1" w:rsidRDefault="004657F1" w:rsidP="004657F1">
      <w:pPr>
        <w:shd w:val="clear" w:color="auto" w:fill="FFFFFF"/>
        <w:spacing w:before="100" w:beforeAutospacing="1"/>
        <w:jc w:val="center"/>
        <w:rPr>
          <w:rFonts w:ascii="Calibri" w:eastAsia="Times New Roman" w:hAnsi="Calibri" w:cs="Calibri"/>
          <w:sz w:val="22"/>
          <w:szCs w:val="22"/>
          <w:lang w:val="en-US"/>
        </w:rPr>
      </w:pPr>
      <w:r w:rsidRPr="004657F1">
        <w:rPr>
          <w:rFonts w:ascii="Arial" w:eastAsia="Times New Roman" w:hAnsi="Arial" w:cs="Arial"/>
          <w:b/>
          <w:bCs/>
        </w:rPr>
        <w:t>Table </w:t>
      </w:r>
      <w:bookmarkEnd w:id="30"/>
      <w:r w:rsidRPr="004657F1">
        <w:rPr>
          <w:rFonts w:ascii="Arial" w:eastAsia="Times New Roman" w:hAnsi="Arial" w:cs="Arial"/>
          <w:b/>
          <w:bCs/>
        </w:rPr>
        <w:t>6.3.3A-4: Network Slice load predictions</w:t>
      </w:r>
    </w:p>
    <w:tbl>
      <w:tblPr>
        <w:tblW w:w="8130" w:type="dxa"/>
        <w:jc w:val="center"/>
        <w:tblCellMar>
          <w:left w:w="0" w:type="dxa"/>
          <w:right w:w="0" w:type="dxa"/>
        </w:tblCellMar>
        <w:tblLook w:val="04A0" w:firstRow="1" w:lastRow="0" w:firstColumn="1" w:lastColumn="0" w:noHBand="0" w:noVBand="1"/>
      </w:tblPr>
      <w:tblGrid>
        <w:gridCol w:w="2508"/>
        <w:gridCol w:w="5622"/>
      </w:tblGrid>
      <w:tr w:rsidR="004657F1" w:rsidRPr="004657F1" w14:paraId="3365584C" w14:textId="77777777" w:rsidTr="00774C95">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1AA2DE"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Information</w:t>
            </w:r>
          </w:p>
        </w:tc>
        <w:tc>
          <w:tcPr>
            <w:tcW w:w="56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6DAD2"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Description</w:t>
            </w:r>
          </w:p>
        </w:tc>
      </w:tr>
      <w:tr w:rsidR="004657F1" w:rsidRPr="004657F1" w14:paraId="11EB8DBE"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92351"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lastRenderedPageBreak/>
              <w:t>S-NSSAI</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DCCB93F"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w:t>
            </w:r>
          </w:p>
        </w:tc>
      </w:tr>
      <w:tr w:rsidR="004657F1" w:rsidRPr="004657F1" w14:paraId="129CA027"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95C10"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UE Registrations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403D817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Predicted Number of UE registrations at the Network Slice (average, variance).</w:t>
            </w:r>
          </w:p>
        </w:tc>
      </w:tr>
      <w:tr w:rsidR="004657F1" w:rsidRPr="004657F1" w14:paraId="3F63FE4B"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8BD8E"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PDU sessions establishments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34CABB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Predicted Number of PDU Session establishments at the Network Slice (average, variance).</w:t>
            </w:r>
          </w:p>
        </w:tc>
      </w:tr>
      <w:tr w:rsidR="004657F1" w:rsidRPr="004657F1" w14:paraId="25FE7F8D"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1F5E4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Load Level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070E499"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load level of the Network Slice Instance indicated by the S-NSSAI and the associated NSI ID (if applicable) in the Analytics Filter, if Load Level Threshold is not provided by the consumer as Analytics Filter.</w:t>
            </w:r>
          </w:p>
        </w:tc>
      </w:tr>
      <w:tr w:rsidR="004657F1" w:rsidRPr="004657F1" w14:paraId="5CB21947"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0000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Crossed Load Level Threshold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6BD7157"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An indication of whether the Load Level Threshold is met or exceeded by the predicted value of the Load Level. It is present if the Load Level Threshold is provided by the consumer as Analytics Filter.</w:t>
            </w:r>
          </w:p>
        </w:tc>
      </w:tr>
      <w:tr w:rsidR="00B55FDD" w:rsidRPr="004657F1" w14:paraId="2EE62878" w14:textId="77777777" w:rsidTr="00774C95">
        <w:trPr>
          <w:jc w:val="center"/>
          <w:ins w:id="64" w:author="Peretz Feder" w:date="2025-02-05T18:01:00Z"/>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7BE07" w14:textId="7398F425" w:rsidR="00B55FDD" w:rsidRPr="004657F1" w:rsidRDefault="00B55FDD" w:rsidP="00B55FDD">
            <w:pPr>
              <w:spacing w:after="0"/>
              <w:rPr>
                <w:ins w:id="65" w:author="Peretz Feder" w:date="2025-02-05T18:01:00Z"/>
                <w:rFonts w:ascii="Arial" w:eastAsia="Times New Roman" w:hAnsi="Arial" w:cs="Arial"/>
                <w:sz w:val="18"/>
                <w:szCs w:val="18"/>
              </w:rPr>
            </w:pPr>
            <w:ins w:id="66" w:author="Peretz Feder" w:date="2025-02-17T16:49:00Z">
              <w:r>
                <w:rPr>
                  <w:rFonts w:ascii="Arial" w:eastAsia="Times New Roman" w:hAnsi="Arial" w:cs="Arial"/>
                  <w:sz w:val="18"/>
                  <w:szCs w:val="18"/>
                </w:rPr>
                <w:t>Spatial validity</w:t>
              </w:r>
            </w:ins>
          </w:p>
        </w:tc>
        <w:tc>
          <w:tcPr>
            <w:tcW w:w="5622" w:type="dxa"/>
            <w:tcBorders>
              <w:top w:val="nil"/>
              <w:left w:val="nil"/>
              <w:bottom w:val="single" w:sz="8" w:space="0" w:color="auto"/>
              <w:right w:val="single" w:sz="8" w:space="0" w:color="auto"/>
            </w:tcBorders>
            <w:tcMar>
              <w:top w:w="0" w:type="dxa"/>
              <w:left w:w="108" w:type="dxa"/>
              <w:bottom w:w="0" w:type="dxa"/>
              <w:right w:w="108" w:type="dxa"/>
            </w:tcMar>
          </w:tcPr>
          <w:p w14:paraId="0811D35C" w14:textId="38234FEC" w:rsidR="00B55FDD" w:rsidRPr="004657F1" w:rsidRDefault="00B55FDD" w:rsidP="00B55FDD">
            <w:pPr>
              <w:spacing w:after="0"/>
              <w:rPr>
                <w:ins w:id="67" w:author="Peretz Feder" w:date="2025-02-05T18:01:00Z"/>
                <w:rFonts w:ascii="Arial" w:eastAsia="Times New Roman" w:hAnsi="Arial" w:cs="Arial"/>
                <w:sz w:val="18"/>
                <w:szCs w:val="18"/>
              </w:rPr>
            </w:pPr>
            <w:ins w:id="68" w:author="Peretz Feder" w:date="2025-02-17T16:49:00Z">
              <w:r>
                <w:rPr>
                  <w:rFonts w:hint="eastAsia"/>
                  <w:lang w:eastAsia="zh-CN"/>
                </w:rPr>
                <w:t>A</w:t>
              </w:r>
              <w:r>
                <w:rPr>
                  <w:lang w:eastAsia="zh-CN"/>
                </w:rPr>
                <w:t xml:space="preserve">rea (i.e. list of TAIs) where the network slice load </w:t>
              </w:r>
            </w:ins>
            <w:ins w:id="69" w:author="Peretz Feder" w:date="2025-02-18T07:24:00Z">
              <w:r w:rsidR="00383FF7">
                <w:rPr>
                  <w:lang w:eastAsia="zh-CN"/>
                </w:rPr>
                <w:t xml:space="preserve">prediction </w:t>
              </w:r>
            </w:ins>
            <w:ins w:id="70" w:author="Peretz Feder" w:date="2025-02-17T16:49:00Z">
              <w:r>
                <w:rPr>
                  <w:lang w:eastAsia="zh-CN"/>
                </w:rPr>
                <w:t>applies. Spatial validity may be a subset of the requested Area of Interest provided by the consumer.</w:t>
              </w:r>
            </w:ins>
          </w:p>
        </w:tc>
      </w:tr>
      <w:tr w:rsidR="00C972A1" w:rsidRPr="004657F1" w14:paraId="16F737A3"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1F9DE" w14:textId="77777777" w:rsidR="00C972A1" w:rsidRPr="004657F1" w:rsidRDefault="00C972A1" w:rsidP="00C972A1">
            <w:pPr>
              <w:spacing w:after="0"/>
              <w:rPr>
                <w:rFonts w:ascii="Calibri" w:eastAsia="Times New Roman" w:hAnsi="Calibri" w:cs="Calibri"/>
                <w:sz w:val="22"/>
                <w:szCs w:val="22"/>
                <w:lang w:val="en-US"/>
              </w:rPr>
            </w:pPr>
            <w:r w:rsidRPr="004657F1">
              <w:rPr>
                <w:rFonts w:ascii="Arial" w:eastAsia="Times New Roman" w:hAnsi="Arial" w:cs="Arial"/>
                <w:sz w:val="18"/>
                <w:szCs w:val="18"/>
              </w:rPr>
              <w:t>&gt; Confidence</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BDBB68D" w14:textId="77777777" w:rsidR="00C972A1" w:rsidRPr="004657F1" w:rsidRDefault="00C972A1" w:rsidP="00C972A1">
            <w:pPr>
              <w:spacing w:after="0"/>
              <w:rPr>
                <w:rFonts w:ascii="Calibri" w:eastAsia="Times New Roman" w:hAnsi="Calibri" w:cs="Calibri"/>
                <w:sz w:val="22"/>
                <w:szCs w:val="22"/>
                <w:lang w:val="en-US"/>
              </w:rPr>
            </w:pPr>
            <w:r w:rsidRPr="004657F1">
              <w:rPr>
                <w:rFonts w:ascii="Arial" w:eastAsia="Times New Roman" w:hAnsi="Arial" w:cs="Arial"/>
                <w:sz w:val="18"/>
                <w:szCs w:val="18"/>
              </w:rPr>
              <w:t>Confidence of this prediction.</w:t>
            </w:r>
          </w:p>
        </w:tc>
      </w:tr>
      <w:tr w:rsidR="00C972A1" w:rsidRPr="004657F1" w14:paraId="0E80CDD5" w14:textId="77777777" w:rsidTr="00774C95">
        <w:trPr>
          <w:jc w:val="center"/>
        </w:trPr>
        <w:tc>
          <w:tcPr>
            <w:tcW w:w="813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E17B9" w14:textId="77777777" w:rsidR="00C972A1" w:rsidRPr="004657F1" w:rsidRDefault="00C972A1" w:rsidP="00C972A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1:   Analytics subset that can be used in "list of analytics subsets that are requested".</w:t>
            </w:r>
          </w:p>
        </w:tc>
      </w:tr>
    </w:tbl>
    <w:p w14:paraId="7E650BA3" w14:textId="77777777" w:rsidR="004657F1" w:rsidRPr="004657F1" w:rsidRDefault="004657F1" w:rsidP="004657F1">
      <w:pPr>
        <w:shd w:val="clear" w:color="auto" w:fill="FFFFFF"/>
        <w:spacing w:after="0"/>
        <w:rPr>
          <w:rFonts w:ascii="Calibri" w:eastAsia="Times New Roman" w:hAnsi="Calibri" w:cs="Calibri"/>
          <w:color w:val="222222"/>
          <w:sz w:val="22"/>
          <w:szCs w:val="22"/>
          <w:lang w:val="en-US"/>
        </w:rPr>
      </w:pPr>
      <w:r w:rsidRPr="004657F1">
        <w:rPr>
          <w:rFonts w:eastAsia="Times New Roman"/>
          <w:color w:val="0B5394"/>
        </w:rPr>
        <w:t> </w:t>
      </w:r>
    </w:p>
    <w:p w14:paraId="057C7351" w14:textId="77777777" w:rsidR="004657F1" w:rsidRPr="004657F1" w:rsidRDefault="004657F1" w:rsidP="004657F1">
      <w:pPr>
        <w:shd w:val="clear" w:color="auto" w:fill="FFFFFF"/>
        <w:spacing w:before="100" w:beforeAutospacing="1"/>
        <w:ind w:left="1135"/>
        <w:rPr>
          <w:rFonts w:ascii="Calibri" w:eastAsia="Times New Roman" w:hAnsi="Calibri" w:cs="Calibri"/>
          <w:sz w:val="22"/>
          <w:szCs w:val="22"/>
          <w:lang w:val="en-US"/>
        </w:rPr>
      </w:pPr>
      <w:r w:rsidRPr="004657F1">
        <w:rPr>
          <w:rFonts w:eastAsia="Times New Roman"/>
        </w:rPr>
        <w:t>NOTE:      If no NSI ID is provided as Analytics Filter, slice load level related output analytics are provided according to Tables 6.3.3A-2 and 6.3.3A-4. Otherwise slice instance load level related output analytics are provided according to Tables 6.3.3A-1 and 6.3.3A-3.</w:t>
      </w:r>
    </w:p>
    <w:p w14:paraId="015CC36E" w14:textId="1CB699B3" w:rsidR="004657F1" w:rsidRPr="00F614F2" w:rsidRDefault="004657F1" w:rsidP="004657F1">
      <w:pPr>
        <w:shd w:val="clear" w:color="auto" w:fill="FFFFFF"/>
        <w:rPr>
          <w:rFonts w:ascii="Arial" w:eastAsia="Times New Roman" w:hAnsi="Arial" w:cs="Arial"/>
          <w:sz w:val="24"/>
          <w:szCs w:val="24"/>
          <w:lang w:val="en-US"/>
        </w:rPr>
      </w:pPr>
      <w:r w:rsidRPr="004657F1">
        <w:rPr>
          <w:rFonts w:eastAsia="Times New Roman"/>
        </w:rPr>
        <w:t>The predictions are provided with a Validity Period, as defined in clause 6.1.3. The Network Slice Load statistics and predictions may be exposed to the AF by NEF under the conditions defined in clause 5.9.2.3 of TS 33.501 [49] NEF security requirements.</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1" w:name="_CR5_2_16_2"/>
      <w:bookmarkEnd w:id="71"/>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2DCB5" w14:textId="77777777" w:rsidR="002C5B31" w:rsidRDefault="002C5B31">
      <w:r>
        <w:separator/>
      </w:r>
    </w:p>
  </w:endnote>
  <w:endnote w:type="continuationSeparator" w:id="0">
    <w:p w14:paraId="24C5F144" w14:textId="77777777" w:rsidR="002C5B31" w:rsidRDefault="002C5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8798C" w14:textId="5E3716D8" w:rsidR="00AF0948" w:rsidRDefault="00AF0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BD5B" w14:textId="4DB2C4DC" w:rsidR="00AF0948" w:rsidRDefault="00AF0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C15AE" w14:textId="2D486761" w:rsidR="00AF0948" w:rsidRDefault="00AF09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C5E54" w14:textId="142D6A01" w:rsidR="00AF0948" w:rsidRDefault="00AF09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0D17" w14:textId="27BCE1C1" w:rsidR="00AF0948" w:rsidRDefault="00AF094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68D5" w14:textId="2943C3D7" w:rsidR="00AF0948" w:rsidRDefault="00AF0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A4AE" w14:textId="77777777" w:rsidR="002C5B31" w:rsidRDefault="002C5B31">
      <w:r>
        <w:separator/>
      </w:r>
    </w:p>
  </w:footnote>
  <w:footnote w:type="continuationSeparator" w:id="0">
    <w:p w14:paraId="575A3EF0" w14:textId="77777777" w:rsidR="002C5B31" w:rsidRDefault="002C5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5FC56DD9"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18E3EB9"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0D4A2C32"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1E17ACBA"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50838438">
    <w:abstractNumId w:val="13"/>
  </w:num>
  <w:num w:numId="2" w16cid:durableId="890657544">
    <w:abstractNumId w:val="2"/>
  </w:num>
  <w:num w:numId="3" w16cid:durableId="1416171182">
    <w:abstractNumId w:val="1"/>
  </w:num>
  <w:num w:numId="4" w16cid:durableId="1950812477">
    <w:abstractNumId w:val="0"/>
  </w:num>
  <w:num w:numId="5" w16cid:durableId="1868790225">
    <w:abstractNumId w:val="14"/>
  </w:num>
  <w:num w:numId="6" w16cid:durableId="358626325">
    <w:abstractNumId w:val="11"/>
  </w:num>
  <w:num w:numId="7" w16cid:durableId="1391882318">
    <w:abstractNumId w:val="3"/>
  </w:num>
  <w:num w:numId="8" w16cid:durableId="206647463">
    <w:abstractNumId w:val="5"/>
  </w:num>
  <w:num w:numId="9" w16cid:durableId="353045831">
    <w:abstractNumId w:val="8"/>
  </w:num>
  <w:num w:numId="10" w16cid:durableId="291444262">
    <w:abstractNumId w:val="6"/>
  </w:num>
  <w:num w:numId="11" w16cid:durableId="271592844">
    <w:abstractNumId w:val="7"/>
  </w:num>
  <w:num w:numId="12" w16cid:durableId="158085678">
    <w:abstractNumId w:val="4"/>
  </w:num>
  <w:num w:numId="13" w16cid:durableId="324405681">
    <w:abstractNumId w:val="10"/>
  </w:num>
  <w:num w:numId="14" w16cid:durableId="1929315235">
    <w:abstractNumId w:val="17"/>
  </w:num>
  <w:num w:numId="15" w16cid:durableId="672100409">
    <w:abstractNumId w:val="9"/>
  </w:num>
  <w:num w:numId="16" w16cid:durableId="106824846">
    <w:abstractNumId w:val="12"/>
  </w:num>
  <w:num w:numId="17" w16cid:durableId="1550533754">
    <w:abstractNumId w:val="16"/>
  </w:num>
  <w:num w:numId="18" w16cid:durableId="476799542">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4FD"/>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0E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4783"/>
    <w:rsid w:val="000F54E8"/>
    <w:rsid w:val="000F59C2"/>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6F53"/>
    <w:rsid w:val="00147449"/>
    <w:rsid w:val="00150A14"/>
    <w:rsid w:val="00151073"/>
    <w:rsid w:val="0015126B"/>
    <w:rsid w:val="001521FE"/>
    <w:rsid w:val="00152704"/>
    <w:rsid w:val="00152E8A"/>
    <w:rsid w:val="00153469"/>
    <w:rsid w:val="00153AC2"/>
    <w:rsid w:val="00155D6D"/>
    <w:rsid w:val="00156C52"/>
    <w:rsid w:val="00160A2A"/>
    <w:rsid w:val="001610C8"/>
    <w:rsid w:val="001634E3"/>
    <w:rsid w:val="0016387C"/>
    <w:rsid w:val="00165AC1"/>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9DA"/>
    <w:rsid w:val="00185A68"/>
    <w:rsid w:val="00185F45"/>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2920"/>
    <w:rsid w:val="001A383F"/>
    <w:rsid w:val="001A48F9"/>
    <w:rsid w:val="001A4C9B"/>
    <w:rsid w:val="001A5D84"/>
    <w:rsid w:val="001A5E98"/>
    <w:rsid w:val="001A6519"/>
    <w:rsid w:val="001A6B06"/>
    <w:rsid w:val="001A71F5"/>
    <w:rsid w:val="001A72DF"/>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5F08"/>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4C4D"/>
    <w:rsid w:val="002052B7"/>
    <w:rsid w:val="0020544F"/>
    <w:rsid w:val="00210A88"/>
    <w:rsid w:val="0021107F"/>
    <w:rsid w:val="00211CE1"/>
    <w:rsid w:val="00211F6F"/>
    <w:rsid w:val="002128A0"/>
    <w:rsid w:val="00212A84"/>
    <w:rsid w:val="00212C7F"/>
    <w:rsid w:val="00212D52"/>
    <w:rsid w:val="00212E02"/>
    <w:rsid w:val="00212F64"/>
    <w:rsid w:val="0021304A"/>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4C6"/>
    <w:rsid w:val="002279CE"/>
    <w:rsid w:val="002300F8"/>
    <w:rsid w:val="00231149"/>
    <w:rsid w:val="0023176D"/>
    <w:rsid w:val="00231A41"/>
    <w:rsid w:val="00231DEE"/>
    <w:rsid w:val="00231FD1"/>
    <w:rsid w:val="0023201D"/>
    <w:rsid w:val="00232F00"/>
    <w:rsid w:val="00233379"/>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128F"/>
    <w:rsid w:val="002C203A"/>
    <w:rsid w:val="002C25C4"/>
    <w:rsid w:val="002C26E6"/>
    <w:rsid w:val="002C3281"/>
    <w:rsid w:val="002C46DF"/>
    <w:rsid w:val="002C4D1D"/>
    <w:rsid w:val="002C5B31"/>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5A1B"/>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0A87"/>
    <w:rsid w:val="00371D5D"/>
    <w:rsid w:val="00372922"/>
    <w:rsid w:val="003747F8"/>
    <w:rsid w:val="003772AC"/>
    <w:rsid w:val="00380984"/>
    <w:rsid w:val="00380C5B"/>
    <w:rsid w:val="00381830"/>
    <w:rsid w:val="00381903"/>
    <w:rsid w:val="00381CE1"/>
    <w:rsid w:val="00382FB8"/>
    <w:rsid w:val="00383FF7"/>
    <w:rsid w:val="003845E1"/>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8E5"/>
    <w:rsid w:val="00410D9D"/>
    <w:rsid w:val="00410E21"/>
    <w:rsid w:val="00411562"/>
    <w:rsid w:val="0041217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536B"/>
    <w:rsid w:val="00446128"/>
    <w:rsid w:val="0045067D"/>
    <w:rsid w:val="004523C3"/>
    <w:rsid w:val="00453EBF"/>
    <w:rsid w:val="00455B92"/>
    <w:rsid w:val="00456878"/>
    <w:rsid w:val="00461250"/>
    <w:rsid w:val="00461A76"/>
    <w:rsid w:val="0046284B"/>
    <w:rsid w:val="0046297A"/>
    <w:rsid w:val="00463F4F"/>
    <w:rsid w:val="004647C1"/>
    <w:rsid w:val="0046529D"/>
    <w:rsid w:val="0046556B"/>
    <w:rsid w:val="004657F1"/>
    <w:rsid w:val="004679A7"/>
    <w:rsid w:val="00467A40"/>
    <w:rsid w:val="0047159D"/>
    <w:rsid w:val="0047164E"/>
    <w:rsid w:val="00471662"/>
    <w:rsid w:val="004716F5"/>
    <w:rsid w:val="0047357D"/>
    <w:rsid w:val="0047409E"/>
    <w:rsid w:val="004740CC"/>
    <w:rsid w:val="00474486"/>
    <w:rsid w:val="00475C0D"/>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6DE"/>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0F0E"/>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28B2"/>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6D97"/>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E08"/>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979"/>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11B7"/>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59FF"/>
    <w:rsid w:val="00666592"/>
    <w:rsid w:val="00670657"/>
    <w:rsid w:val="006707CF"/>
    <w:rsid w:val="00670CE1"/>
    <w:rsid w:val="0067100C"/>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029"/>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1F28"/>
    <w:rsid w:val="007233F7"/>
    <w:rsid w:val="00723AA0"/>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3DD2"/>
    <w:rsid w:val="00774C95"/>
    <w:rsid w:val="007766A1"/>
    <w:rsid w:val="00776A05"/>
    <w:rsid w:val="00776ADC"/>
    <w:rsid w:val="0077715F"/>
    <w:rsid w:val="007776DE"/>
    <w:rsid w:val="007776FB"/>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C8D"/>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2FD3"/>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1A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189A"/>
    <w:rsid w:val="008C2371"/>
    <w:rsid w:val="008C2F59"/>
    <w:rsid w:val="008C3D59"/>
    <w:rsid w:val="008C4B15"/>
    <w:rsid w:val="008C4E71"/>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2A"/>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0FBE"/>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4A5"/>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8EC"/>
    <w:rsid w:val="00A36CA8"/>
    <w:rsid w:val="00A37592"/>
    <w:rsid w:val="00A37622"/>
    <w:rsid w:val="00A3794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6A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7E5"/>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47A1"/>
    <w:rsid w:val="00AC799D"/>
    <w:rsid w:val="00AD0612"/>
    <w:rsid w:val="00AD0ADC"/>
    <w:rsid w:val="00AD0F12"/>
    <w:rsid w:val="00AD16BA"/>
    <w:rsid w:val="00AD1706"/>
    <w:rsid w:val="00AD19AF"/>
    <w:rsid w:val="00AD211A"/>
    <w:rsid w:val="00AD2C4F"/>
    <w:rsid w:val="00AD2E13"/>
    <w:rsid w:val="00AD340C"/>
    <w:rsid w:val="00AD3643"/>
    <w:rsid w:val="00AD4024"/>
    <w:rsid w:val="00AD421A"/>
    <w:rsid w:val="00AD67AD"/>
    <w:rsid w:val="00AD6DB9"/>
    <w:rsid w:val="00AD7E4C"/>
    <w:rsid w:val="00AE0739"/>
    <w:rsid w:val="00AE265E"/>
    <w:rsid w:val="00AE387F"/>
    <w:rsid w:val="00AE4E5A"/>
    <w:rsid w:val="00AE5775"/>
    <w:rsid w:val="00AE5965"/>
    <w:rsid w:val="00AE5CAD"/>
    <w:rsid w:val="00AE5D86"/>
    <w:rsid w:val="00AF0948"/>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0FF1"/>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61F"/>
    <w:rsid w:val="00B27C37"/>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5FDD"/>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6CCE"/>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7DF"/>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66F"/>
    <w:rsid w:val="00C32290"/>
    <w:rsid w:val="00C32664"/>
    <w:rsid w:val="00C358BF"/>
    <w:rsid w:val="00C35D40"/>
    <w:rsid w:val="00C36043"/>
    <w:rsid w:val="00C362BC"/>
    <w:rsid w:val="00C364F7"/>
    <w:rsid w:val="00C36556"/>
    <w:rsid w:val="00C36758"/>
    <w:rsid w:val="00C36854"/>
    <w:rsid w:val="00C371B8"/>
    <w:rsid w:val="00C371C5"/>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545B3"/>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46F"/>
    <w:rsid w:val="00C84694"/>
    <w:rsid w:val="00C85DA8"/>
    <w:rsid w:val="00C85EC1"/>
    <w:rsid w:val="00C865B1"/>
    <w:rsid w:val="00C86E85"/>
    <w:rsid w:val="00C874B2"/>
    <w:rsid w:val="00C90F97"/>
    <w:rsid w:val="00C91786"/>
    <w:rsid w:val="00C91ED4"/>
    <w:rsid w:val="00C92577"/>
    <w:rsid w:val="00C93203"/>
    <w:rsid w:val="00C944FD"/>
    <w:rsid w:val="00C96F51"/>
    <w:rsid w:val="00C972A1"/>
    <w:rsid w:val="00C97E51"/>
    <w:rsid w:val="00CA1043"/>
    <w:rsid w:val="00CA1CA4"/>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574"/>
    <w:rsid w:val="00CC1EAB"/>
    <w:rsid w:val="00CC252D"/>
    <w:rsid w:val="00CC26D4"/>
    <w:rsid w:val="00CC361B"/>
    <w:rsid w:val="00CC393F"/>
    <w:rsid w:val="00CC457A"/>
    <w:rsid w:val="00CC5E7F"/>
    <w:rsid w:val="00CC7170"/>
    <w:rsid w:val="00CC7322"/>
    <w:rsid w:val="00CD12A3"/>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5D56"/>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260"/>
    <w:rsid w:val="00D72557"/>
    <w:rsid w:val="00D73AB5"/>
    <w:rsid w:val="00D73F4B"/>
    <w:rsid w:val="00D753DE"/>
    <w:rsid w:val="00D76B77"/>
    <w:rsid w:val="00D8027A"/>
    <w:rsid w:val="00D80A60"/>
    <w:rsid w:val="00D80F0D"/>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074"/>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6461"/>
    <w:rsid w:val="00E0759D"/>
    <w:rsid w:val="00E100E3"/>
    <w:rsid w:val="00E12097"/>
    <w:rsid w:val="00E129A4"/>
    <w:rsid w:val="00E13920"/>
    <w:rsid w:val="00E14315"/>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99"/>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5F74"/>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098"/>
    <w:rsid w:val="00E7034A"/>
    <w:rsid w:val="00E704EB"/>
    <w:rsid w:val="00E70809"/>
    <w:rsid w:val="00E70992"/>
    <w:rsid w:val="00E70E63"/>
    <w:rsid w:val="00E711B9"/>
    <w:rsid w:val="00E723E9"/>
    <w:rsid w:val="00E73B7B"/>
    <w:rsid w:val="00E744B5"/>
    <w:rsid w:val="00E74546"/>
    <w:rsid w:val="00E75D46"/>
    <w:rsid w:val="00E7639C"/>
    <w:rsid w:val="00E77C94"/>
    <w:rsid w:val="00E77E2E"/>
    <w:rsid w:val="00E8189C"/>
    <w:rsid w:val="00E82768"/>
    <w:rsid w:val="00E82FF6"/>
    <w:rsid w:val="00E8334A"/>
    <w:rsid w:val="00E83B8A"/>
    <w:rsid w:val="00E83C50"/>
    <w:rsid w:val="00E8470B"/>
    <w:rsid w:val="00E84E15"/>
    <w:rsid w:val="00E8568A"/>
    <w:rsid w:val="00E86B28"/>
    <w:rsid w:val="00E86EBA"/>
    <w:rsid w:val="00E871A9"/>
    <w:rsid w:val="00E8792C"/>
    <w:rsid w:val="00E87A1A"/>
    <w:rsid w:val="00E9014B"/>
    <w:rsid w:val="00E90700"/>
    <w:rsid w:val="00E90D9A"/>
    <w:rsid w:val="00E91DFF"/>
    <w:rsid w:val="00E92D1D"/>
    <w:rsid w:val="00E93E3D"/>
    <w:rsid w:val="00E94305"/>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B53"/>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634F"/>
    <w:rsid w:val="00F2746A"/>
    <w:rsid w:val="00F31AFE"/>
    <w:rsid w:val="00F323E1"/>
    <w:rsid w:val="00F33010"/>
    <w:rsid w:val="00F342AC"/>
    <w:rsid w:val="00F3442F"/>
    <w:rsid w:val="00F347FE"/>
    <w:rsid w:val="00F35C39"/>
    <w:rsid w:val="00F37763"/>
    <w:rsid w:val="00F37D59"/>
    <w:rsid w:val="00F40014"/>
    <w:rsid w:val="00F40975"/>
    <w:rsid w:val="00F42919"/>
    <w:rsid w:val="00F43658"/>
    <w:rsid w:val="00F43940"/>
    <w:rsid w:val="00F44BB9"/>
    <w:rsid w:val="00F44C01"/>
    <w:rsid w:val="00F45AA2"/>
    <w:rsid w:val="00F46029"/>
    <w:rsid w:val="00F464A7"/>
    <w:rsid w:val="00F46E5A"/>
    <w:rsid w:val="00F473D3"/>
    <w:rsid w:val="00F502F2"/>
    <w:rsid w:val="00F504F4"/>
    <w:rsid w:val="00F50D45"/>
    <w:rsid w:val="00F50FEC"/>
    <w:rsid w:val="00F520B6"/>
    <w:rsid w:val="00F54222"/>
    <w:rsid w:val="00F55D98"/>
    <w:rsid w:val="00F561FB"/>
    <w:rsid w:val="00F56E02"/>
    <w:rsid w:val="00F570F0"/>
    <w:rsid w:val="00F57554"/>
    <w:rsid w:val="00F57F02"/>
    <w:rsid w:val="00F60ED7"/>
    <w:rsid w:val="00F614F2"/>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B3E"/>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0DE2"/>
    <w:rsid w:val="00FB1AC4"/>
    <w:rsid w:val="00FB2F55"/>
    <w:rsid w:val="00FB3A24"/>
    <w:rsid w:val="00FB433D"/>
    <w:rsid w:val="00FB4577"/>
    <w:rsid w:val="00FB5654"/>
    <w:rsid w:val="00FB6E3E"/>
    <w:rsid w:val="00FB7FC6"/>
    <w:rsid w:val="00FC0B74"/>
    <w:rsid w:val="00FC1AE1"/>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2B4"/>
    <w:rsid w:val="00FD4C38"/>
    <w:rsid w:val="00FD6800"/>
    <w:rsid w:val="00FE1183"/>
    <w:rsid w:val="00FE11AA"/>
    <w:rsid w:val="00FE2E71"/>
    <w:rsid w:val="00FE3477"/>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paragraph" w:customStyle="1" w:styleId="m6840701847904611400m8028797355540206287gmail-b1">
    <w:name w:val="m_6840701847904611400m8028797355540206287gmail-b1"/>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th">
    <w:name w:val="m_6840701847904611400m8028797355540206287gmail-th"/>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tah">
    <w:name w:val="m_6840701847904611400m8028797355540206287gmail-tah"/>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tal">
    <w:name w:val="m_6840701847904611400m8028797355540206287gmail-tal"/>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tan">
    <w:name w:val="m_6840701847904611400m8028797355540206287gmail-tan"/>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fp">
    <w:name w:val="m_6840701847904611400m8028797355540206287gmail-fp"/>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no">
    <w:name w:val="m_6840701847904611400m8028797355540206287gmail-no"/>
    <w:basedOn w:val="Normal"/>
    <w:rsid w:val="004657F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9310965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0712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4</Pages>
  <Words>1547</Words>
  <Characters>8824</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8</cp:revision>
  <cp:lastPrinted>1900-01-01T06:00:00Z</cp:lastPrinted>
  <dcterms:created xsi:type="dcterms:W3CDTF">2025-02-17T21:54:00Z</dcterms:created>
  <dcterms:modified xsi:type="dcterms:W3CDTF">2025-02-24T14:29:00Z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2025-01-09T01:31:53Z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ee2edb34-36c2-43b2-9c0f-0ddaacf19e6f</vt:lpwstr>
  </property>
  <property fmtid="{D5CDD505-2E9C-101B-9397-08002B2CF9AE}" pid="31" name="MSIP_Label_3c76ce46-357f-46de-88d6-77b9bbb83c46_ContentBits">
    <vt:lpwstr>0</vt:lpwstr>
  </property>
</Properties>
</file>